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280" w:rsidRPr="00AE759F" w:rsidRDefault="00A67280" w:rsidP="00AE759F">
      <w:pPr>
        <w:spacing w:line="276" w:lineRule="auto"/>
        <w:contextualSpacing/>
        <w:jc w:val="both"/>
        <w:rPr>
          <w:rFonts w:cs="Arial"/>
          <w:b/>
        </w:rPr>
      </w:pPr>
      <w:r w:rsidRPr="00AE759F">
        <w:rPr>
          <w:rFonts w:cs="Arial"/>
          <w:b/>
        </w:rPr>
        <w:t xml:space="preserve">ΒΟΥΛΗ ΤΩΝ ΕΛΛΗΝΩΝ </w:t>
      </w:r>
    </w:p>
    <w:p w:rsidR="00A67280" w:rsidRPr="00AE759F" w:rsidRDefault="00A67280" w:rsidP="00AE759F">
      <w:pPr>
        <w:spacing w:line="276" w:lineRule="auto"/>
        <w:contextualSpacing/>
        <w:jc w:val="both"/>
        <w:rPr>
          <w:rFonts w:cs="Arial"/>
          <w:b/>
        </w:rPr>
      </w:pPr>
      <w:r w:rsidRPr="00AE759F">
        <w:rPr>
          <w:rFonts w:cs="Arial"/>
          <w:b/>
        </w:rPr>
        <w:t>Θ΄ ΑΝΑΘΕΩΡΗΤΙΚΗ ΒΟΥΛΗ</w:t>
      </w:r>
    </w:p>
    <w:p w:rsidR="00A67280" w:rsidRPr="00AE759F" w:rsidRDefault="00A67280" w:rsidP="00AE759F">
      <w:pPr>
        <w:spacing w:line="276" w:lineRule="auto"/>
        <w:contextualSpacing/>
        <w:jc w:val="both"/>
        <w:rPr>
          <w:rFonts w:cs="Arial"/>
          <w:b/>
        </w:rPr>
      </w:pPr>
      <w:r w:rsidRPr="00AE759F">
        <w:rPr>
          <w:rFonts w:cs="Arial"/>
          <w:b/>
        </w:rPr>
        <w:t xml:space="preserve">ΠΕΡΙΟΔΟΣ ΙΗ΄- ΣΥΝΟΔΟΣ Α΄ </w:t>
      </w:r>
    </w:p>
    <w:p w:rsidR="00A67280" w:rsidRPr="00AE759F" w:rsidRDefault="00A67280" w:rsidP="00AE759F">
      <w:pPr>
        <w:spacing w:line="276" w:lineRule="auto"/>
        <w:contextualSpacing/>
        <w:jc w:val="both"/>
        <w:rPr>
          <w:rFonts w:cs="Arial"/>
          <w:b/>
          <w:bCs/>
        </w:rPr>
      </w:pPr>
      <w:r w:rsidRPr="00AE759F">
        <w:rPr>
          <w:rFonts w:cs="Arial"/>
          <w:b/>
        </w:rPr>
        <w:t>ΔΙΑΡΚΗΣ ΕΠΙΤΡΟΠΗ ΚΟΙΝΩΝΙΚΩΝ ΥΠΟΘΕΣΕΩΝ</w:t>
      </w:r>
    </w:p>
    <w:p w:rsidR="00A67280" w:rsidRPr="00AE759F" w:rsidRDefault="00A67280" w:rsidP="00AE759F">
      <w:pPr>
        <w:spacing w:line="276" w:lineRule="auto"/>
        <w:ind w:firstLine="720"/>
        <w:contextualSpacing/>
        <w:jc w:val="both"/>
        <w:rPr>
          <w:rFonts w:cs="Arial"/>
          <w:b/>
          <w:bCs/>
          <w:spacing w:val="20"/>
        </w:rPr>
      </w:pPr>
      <w:r w:rsidRPr="00AE759F">
        <w:rPr>
          <w:rFonts w:cs="Arial"/>
          <w:b/>
          <w:bCs/>
          <w:spacing w:val="20"/>
        </w:rPr>
        <w:t xml:space="preserve">                                                                                         </w:t>
      </w:r>
    </w:p>
    <w:p w:rsidR="00AE759F" w:rsidRDefault="00AE759F" w:rsidP="00AE759F">
      <w:pPr>
        <w:spacing w:line="276" w:lineRule="auto"/>
        <w:ind w:left="7200" w:right="-341"/>
        <w:contextualSpacing/>
        <w:jc w:val="both"/>
        <w:rPr>
          <w:rFonts w:cs="Arial"/>
          <w:b/>
          <w:bCs/>
          <w:spacing w:val="20"/>
        </w:rPr>
      </w:pPr>
    </w:p>
    <w:p w:rsidR="00A67280" w:rsidRPr="00AE759F" w:rsidRDefault="00A67280" w:rsidP="00AE759F">
      <w:pPr>
        <w:spacing w:line="276" w:lineRule="auto"/>
        <w:ind w:left="7200" w:right="-341"/>
        <w:contextualSpacing/>
        <w:jc w:val="both"/>
        <w:rPr>
          <w:rFonts w:cs="Arial"/>
          <w:b/>
          <w:bCs/>
          <w:spacing w:val="20"/>
          <w:u w:val="single"/>
        </w:rPr>
      </w:pPr>
      <w:r w:rsidRPr="00AE759F">
        <w:rPr>
          <w:rFonts w:cs="Arial"/>
          <w:b/>
          <w:bCs/>
          <w:spacing w:val="20"/>
        </w:rPr>
        <w:t xml:space="preserve">                                                                                   </w:t>
      </w:r>
    </w:p>
    <w:p w:rsidR="00A67280" w:rsidRPr="00AE759F" w:rsidRDefault="00A67280" w:rsidP="00AE759F">
      <w:pPr>
        <w:tabs>
          <w:tab w:val="left" w:pos="7375"/>
        </w:tabs>
        <w:spacing w:line="276" w:lineRule="auto"/>
        <w:ind w:firstLine="720"/>
        <w:contextualSpacing/>
        <w:jc w:val="center"/>
        <w:rPr>
          <w:rFonts w:cs="Arial"/>
          <w:b/>
        </w:rPr>
      </w:pPr>
    </w:p>
    <w:p w:rsidR="00A67280" w:rsidRPr="00AE759F" w:rsidRDefault="00A67280" w:rsidP="00AE759F">
      <w:pPr>
        <w:tabs>
          <w:tab w:val="left" w:pos="7375"/>
        </w:tabs>
        <w:spacing w:line="276" w:lineRule="auto"/>
        <w:ind w:firstLine="720"/>
        <w:contextualSpacing/>
        <w:rPr>
          <w:rFonts w:cs="Arial"/>
          <w:b/>
          <w:u w:val="single"/>
        </w:rPr>
      </w:pPr>
      <w:r w:rsidRPr="00AE759F">
        <w:rPr>
          <w:rFonts w:cs="Arial"/>
          <w:b/>
        </w:rPr>
        <w:t xml:space="preserve">                                                     Π Ρ Α Κ Τ Ι Κ Ο</w:t>
      </w:r>
    </w:p>
    <w:p w:rsidR="00A67280" w:rsidRDefault="00A67280" w:rsidP="00AE759F">
      <w:pPr>
        <w:tabs>
          <w:tab w:val="left" w:pos="7375"/>
        </w:tabs>
        <w:spacing w:line="276" w:lineRule="auto"/>
        <w:ind w:firstLine="720"/>
        <w:contextualSpacing/>
        <w:rPr>
          <w:rFonts w:cs="Arial"/>
          <w:b/>
        </w:rPr>
      </w:pPr>
      <w:r w:rsidRPr="00AE759F">
        <w:rPr>
          <w:rFonts w:cs="Arial"/>
          <w:b/>
        </w:rPr>
        <w:t xml:space="preserve">                                            (Άρθρο 40 παρ. 1 Κ.τ.Β.)</w:t>
      </w:r>
    </w:p>
    <w:p w:rsidR="00AE759F" w:rsidRPr="00AE759F" w:rsidRDefault="00AE759F" w:rsidP="00AE759F">
      <w:pPr>
        <w:tabs>
          <w:tab w:val="left" w:pos="7375"/>
        </w:tabs>
        <w:spacing w:line="276" w:lineRule="auto"/>
        <w:ind w:firstLine="720"/>
        <w:contextualSpacing/>
        <w:rPr>
          <w:rFonts w:cs="Arial"/>
          <w:b/>
          <w:u w:val="single"/>
        </w:rPr>
      </w:pPr>
    </w:p>
    <w:p w:rsidR="00A67280" w:rsidRPr="00AE759F" w:rsidRDefault="00A67280" w:rsidP="00AE759F">
      <w:pPr>
        <w:spacing w:line="276" w:lineRule="auto"/>
        <w:ind w:firstLine="720"/>
        <w:contextualSpacing/>
        <w:jc w:val="both"/>
        <w:rPr>
          <w:rFonts w:cs="Arial"/>
          <w:b/>
        </w:rPr>
      </w:pPr>
    </w:p>
    <w:p w:rsidR="00A67280" w:rsidRPr="00AE759F" w:rsidRDefault="00A67280" w:rsidP="00AE759F">
      <w:pPr>
        <w:spacing w:line="276" w:lineRule="auto"/>
        <w:ind w:firstLine="720"/>
        <w:contextualSpacing/>
        <w:jc w:val="both"/>
        <w:rPr>
          <w:rFonts w:cs="Arial"/>
        </w:rPr>
      </w:pPr>
      <w:r w:rsidRPr="00AE759F">
        <w:rPr>
          <w:rFonts w:cs="Arial"/>
        </w:rPr>
        <w:t>Στην Αθήνα, σήμερα, 9 Μαρτίου 2020, ημέρα Δευτέρα και ώρα 16.20΄, συνεδρίασε, στην Αίθουσα Γερουσίας  του Μεγάρου της Βουλής, η Διαρκής Επιτροπή Κοινωνικών Υποθέσεων, υπό την Προεδρία του Προέδρου αυτής, κ. Βασίλειου Οικονόμου, με θέμα ημερήσιας διάταξης την επεξεργασία και εξέταση</w:t>
      </w:r>
      <w:r w:rsidRPr="00AE759F">
        <w:t xml:space="preserve"> του σχεδίου νόμου του Υπουργείου Εργασίας και Κοινωνικών Υποθέσεων «Ενσωμάτωση στην ελληνική νομοθεσία της Οδηγίας (ΕΕ) 2016/2341 του Ευρωπαϊκού Κοινοβουλίου και του Συμβουλίου της 14ης Δεκεμβρίου 2016 για τις δραστηριότητες και την εποπτεία των Ιδρυμάτων Επαγγελματικών Συνταξιοδοτικών Παροχών (Ι.Ε.Σ.Π)</w:t>
      </w:r>
      <w:r w:rsidRPr="00AE759F">
        <w:rPr>
          <w:rFonts w:cs="Arial"/>
        </w:rPr>
        <w:t>».</w:t>
      </w:r>
    </w:p>
    <w:p w:rsidR="00A67280" w:rsidRPr="00AE759F" w:rsidRDefault="00A67280" w:rsidP="00AE759F">
      <w:pPr>
        <w:spacing w:line="276" w:lineRule="auto"/>
        <w:ind w:firstLine="720"/>
        <w:contextualSpacing/>
        <w:jc w:val="both"/>
        <w:rPr>
          <w:rFonts w:cs="Arial"/>
        </w:rPr>
      </w:pPr>
      <w:r w:rsidRPr="00AE759F">
        <w:t xml:space="preserve"> </w:t>
      </w:r>
      <w:r w:rsidRPr="00AE759F">
        <w:rPr>
          <w:rFonts w:cs="Arial"/>
        </w:rPr>
        <w:t>Στη συνεδρίαση παρέστησαν ο Υπουργός Εργασίας και Κοινωνικών Υποθέσεων, κ. Ιωάννης Βρούτσης, καθ</w:t>
      </w:r>
      <w:r w:rsidRPr="00AE759F">
        <w:rPr>
          <w:rFonts w:cs="Arial"/>
          <w:bCs/>
        </w:rPr>
        <w:t>ώς και αρμόδιοι υπηρεσιακοί παράγοντες.</w:t>
      </w:r>
    </w:p>
    <w:p w:rsidR="00A67280" w:rsidRPr="00AE759F" w:rsidRDefault="00A67280" w:rsidP="00AE759F">
      <w:pPr>
        <w:spacing w:line="276" w:lineRule="auto"/>
        <w:ind w:firstLine="720"/>
        <w:contextualSpacing/>
        <w:jc w:val="both"/>
        <w:rPr>
          <w:rFonts w:cs="Arial"/>
        </w:rPr>
      </w:pPr>
      <w:r w:rsidRPr="00AE759F">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DF2ECB" w:rsidRPr="00AE759F" w:rsidRDefault="00A67280" w:rsidP="00AE759F">
      <w:pPr>
        <w:spacing w:line="276" w:lineRule="auto"/>
        <w:ind w:firstLine="720"/>
        <w:contextualSpacing/>
        <w:jc w:val="both"/>
        <w:rPr>
          <w:rFonts w:cs="Arial"/>
        </w:rPr>
      </w:pPr>
      <w:r w:rsidRPr="00AE759F">
        <w:rPr>
          <w:rFonts w:cs="Arial"/>
        </w:rPr>
        <w:t xml:space="preserve">Παρόντες ήταν οι Βουλευτές κ.κ: </w:t>
      </w:r>
      <w:r w:rsidR="00DF2ECB" w:rsidRPr="00AE759F">
        <w:rPr>
          <w:rFonts w:cs="Arial"/>
          <w:bCs/>
        </w:rPr>
        <w:t xml:space="preserve">Ακτύπης Διονύσιος, Βρυζίδου Παρασκευή, Γιόγιακας Βασίλειος, Ευθυμίου Άννα, Κρητικός Νεοκλής, Κεφαλά Μαρία – Αλεξάνδρα, Λιάκος Ευάγγελος, Λιούπης Αθανάσιος, Μαντάς Περικλής, Μαραβέγιας Κωνσταντίνος, Στύλιος Γεώργιος, Μπίζιου Στεργιανή (Στέλλα), Οικονόμου Βασίλειος, Πλεύρης Αθανάσιος (Θάνος), Πνευματικός Σπυρίδων, Ράπτη Ζωή, Σαλμάς Μάριος, Σταμενίτης Διονύσιος, Τζηκαλάγιας Ζήσης, Τσαβδαρίδης Λάζαρος, Φωτήλας Ιάσων, Χρυσομάλλης Μιλτιάδης, Αγαθοπούλου Ειρήνη – Ελένη, Αχτσιόγλου Ευτυχία, Ελευθεριάδου Σουλτάνα, Θραψανιώτης Εμμανουήλ, Καρασαρλίδου Ευφροσύνη (Φρόσω), Μεϊκόπουλος Αλέξανδρος, Μιχαηλίδης Ανδρέας, Μπαλάφας Ιωάννης, Μπάρκας Κωνσταντίνος, Φωτίου Θεανώ, </w:t>
      </w:r>
      <w:r w:rsidR="00DF2ECB" w:rsidRPr="00AE759F">
        <w:rPr>
          <w:rFonts w:cs="Arial"/>
        </w:rPr>
        <w:t>Μουλκιώτης Γεώργιος, Κωνσταντόπουλος Δημήτριος, Πουλάς Ανδρέας, Κεγκέρογλου Βασίλειος, Κατσώτης Χρήστος, Δελής Ιωάννης, Παπαναστάσης Νικόλαος, Αθανασίου Μαρία, Ασημακοπούλου Σοφία – Χάιδω, Απατζίδη Μαρία και Γρηγοριάδης Κλέων.</w:t>
      </w:r>
    </w:p>
    <w:p w:rsidR="00A67280" w:rsidRPr="00AE759F" w:rsidRDefault="00A67280" w:rsidP="00AE759F">
      <w:pPr>
        <w:spacing w:line="276" w:lineRule="auto"/>
        <w:ind w:firstLine="720"/>
        <w:contextualSpacing/>
        <w:jc w:val="both"/>
        <w:rPr>
          <w:rFonts w:cs="Arial"/>
        </w:rPr>
      </w:pPr>
    </w:p>
    <w:p w:rsidR="00A67280" w:rsidRPr="00AE759F" w:rsidRDefault="00A67280" w:rsidP="00AE759F">
      <w:pPr>
        <w:spacing w:line="276" w:lineRule="auto"/>
        <w:ind w:firstLine="720"/>
        <w:contextualSpacing/>
        <w:jc w:val="both"/>
        <w:rPr>
          <w:rFonts w:cs="Arial"/>
        </w:rPr>
      </w:pPr>
      <w:r w:rsidRPr="00AE759F">
        <w:rPr>
          <w:rFonts w:cs="Arial"/>
          <w:b/>
        </w:rPr>
        <w:t>ΒΑΣΙΛΕΙΟΣ ΟΙΚΟΝΟΜΟΥ (Πρόεδρος της Επιτροπής):</w:t>
      </w:r>
      <w:r w:rsidRPr="00AE759F">
        <w:rPr>
          <w:rFonts w:cs="Arial"/>
        </w:rPr>
        <w:t xml:space="preserve"> Αρχίζει η συνεδρίαση της Διαρκούς Επιτροπής Κοινωνικών Υποθέσεων με θέμα ημερήσιας διάταξης την επεξεργασία και εξέταση του σχεδίου νόμου του Υπουργείου Εργασίας και Κοινωνικών Υποθέσεων </w:t>
      </w:r>
      <w:r w:rsidRPr="00AE759F">
        <w:t>«Ενσωμάτωση στην ελληνική νομοθεσία της Οδηγίας (ΕΕ) 2016/2341 του Ευρωπαϊκού Κοινοβουλίου και του Συμβουλίου της 14ης Δεκεμβρίου 2016 για τις δραστηριότητες και την εποπτεία των Ιδρυμάτων Επαγγελματικών Συνταξιοδοτικών Παροχών (Ι.Ε.Σ.Π)</w:t>
      </w:r>
      <w:r w:rsidRPr="00AE759F">
        <w:rPr>
          <w:rFonts w:cs="Arial"/>
        </w:rPr>
        <w:t>».</w:t>
      </w:r>
    </w:p>
    <w:p w:rsidR="00A67280" w:rsidRPr="00AE759F" w:rsidRDefault="00AE759F" w:rsidP="00AE759F">
      <w:pPr>
        <w:spacing w:line="276" w:lineRule="auto"/>
        <w:ind w:firstLine="720"/>
        <w:contextualSpacing/>
        <w:jc w:val="both"/>
        <w:rPr>
          <w:rFonts w:cs="Arial"/>
        </w:rPr>
      </w:pPr>
      <w:r>
        <w:rPr>
          <w:rFonts w:cs="Arial"/>
        </w:rPr>
        <w:t xml:space="preserve">Το </w:t>
      </w:r>
      <w:r w:rsidR="00A67280" w:rsidRPr="00AE759F">
        <w:rPr>
          <w:rFonts w:cs="Arial"/>
        </w:rPr>
        <w:t xml:space="preserve">λόγο έχει ο Εισηγητής της Πλειοψηφίας, κ. Μαντάς.   </w:t>
      </w:r>
    </w:p>
    <w:p w:rsidR="00A67280" w:rsidRPr="00AE759F" w:rsidRDefault="00A67280" w:rsidP="00AE759F">
      <w:pPr>
        <w:spacing w:line="276" w:lineRule="auto"/>
        <w:ind w:firstLine="720"/>
        <w:contextualSpacing/>
        <w:jc w:val="both"/>
        <w:rPr>
          <w:rFonts w:cs="Arial"/>
          <w:b/>
        </w:rPr>
      </w:pPr>
      <w:r w:rsidRPr="00AE759F">
        <w:rPr>
          <w:rFonts w:cs="Arial"/>
          <w:b/>
        </w:rPr>
        <w:lastRenderedPageBreak/>
        <w:t xml:space="preserve">ΠΕΡΙΚΛΗΣ ΜΑΝΤΑΣ (Εισηγητής της Πλειοψηφίας): </w:t>
      </w:r>
      <w:r w:rsidRPr="00AE759F">
        <w:rPr>
          <w:rFonts w:cs="Arial"/>
        </w:rPr>
        <w:t>Ευχαριστώ</w:t>
      </w:r>
      <w:r w:rsidR="00AE759F">
        <w:rPr>
          <w:rFonts w:cs="Arial"/>
        </w:rPr>
        <w:t>,</w:t>
      </w:r>
      <w:r w:rsidRPr="00AE759F">
        <w:rPr>
          <w:rFonts w:cs="Arial"/>
        </w:rPr>
        <w:t xml:space="preserve"> κύριε Πρόεδρε</w:t>
      </w:r>
      <w:r w:rsidR="00AE759F">
        <w:rPr>
          <w:rFonts w:cs="Arial"/>
        </w:rPr>
        <w:t>.</w:t>
      </w:r>
    </w:p>
    <w:p w:rsidR="00A67280" w:rsidRPr="00AE759F" w:rsidRDefault="00A67280" w:rsidP="00AE759F">
      <w:pPr>
        <w:spacing w:line="276" w:lineRule="auto"/>
        <w:ind w:firstLine="720"/>
        <w:contextualSpacing/>
        <w:jc w:val="both"/>
        <w:rPr>
          <w:rFonts w:cs="Arial"/>
        </w:rPr>
      </w:pPr>
      <w:r w:rsidRPr="00AE759F">
        <w:rPr>
          <w:rFonts w:cs="Arial"/>
        </w:rPr>
        <w:t>Κυρίες και κύριοι συνάδελφοι</w:t>
      </w:r>
      <w:r w:rsidR="00AE759F">
        <w:rPr>
          <w:rFonts w:cs="Arial"/>
        </w:rPr>
        <w:t>,</w:t>
      </w:r>
      <w:r w:rsidRPr="00AE759F">
        <w:rPr>
          <w:rFonts w:cs="Arial"/>
        </w:rPr>
        <w:t xml:space="preserve"> τα Ταμεία Επαγγελματικής Ασφάλισης θεσπίστηκαν με το ν. 3029/2002 και αποτελούν </w:t>
      </w:r>
      <w:r w:rsidR="00AE759F">
        <w:rPr>
          <w:rFonts w:cs="Arial"/>
        </w:rPr>
        <w:t>Ν</w:t>
      </w:r>
      <w:r w:rsidRPr="00AE759F">
        <w:rPr>
          <w:rFonts w:cs="Arial"/>
        </w:rPr>
        <w:t xml:space="preserve">ομικά </w:t>
      </w:r>
      <w:r w:rsidR="00AE759F">
        <w:rPr>
          <w:rFonts w:cs="Arial"/>
        </w:rPr>
        <w:t>Π</w:t>
      </w:r>
      <w:r w:rsidRPr="00AE759F">
        <w:rPr>
          <w:rFonts w:cs="Arial"/>
        </w:rPr>
        <w:t xml:space="preserve">ρόσωπα </w:t>
      </w:r>
      <w:r w:rsidR="00AE759F">
        <w:rPr>
          <w:rFonts w:cs="Arial"/>
        </w:rPr>
        <w:t>Ι</w:t>
      </w:r>
      <w:r w:rsidRPr="00AE759F">
        <w:rPr>
          <w:rFonts w:cs="Arial"/>
        </w:rPr>
        <w:t xml:space="preserve">διωτικού </w:t>
      </w:r>
      <w:r w:rsidR="00AE759F">
        <w:rPr>
          <w:rFonts w:cs="Arial"/>
        </w:rPr>
        <w:t>Δ</w:t>
      </w:r>
      <w:r w:rsidRPr="00AE759F">
        <w:rPr>
          <w:rFonts w:cs="Arial"/>
        </w:rPr>
        <w:t>ικαίου μη κερδοσκοπικού χαρακτήρα.</w:t>
      </w:r>
    </w:p>
    <w:p w:rsidR="00A67280" w:rsidRPr="00AE759F" w:rsidRDefault="00A67280" w:rsidP="00AE759F">
      <w:pPr>
        <w:spacing w:line="276" w:lineRule="auto"/>
        <w:ind w:firstLine="720"/>
        <w:contextualSpacing/>
        <w:jc w:val="both"/>
        <w:rPr>
          <w:rFonts w:cs="Arial"/>
        </w:rPr>
      </w:pPr>
      <w:r w:rsidRPr="00AE759F">
        <w:rPr>
          <w:rFonts w:cs="Arial"/>
        </w:rPr>
        <w:t>Βασικός τους σκοπός είναι η παροχή στους εργαζομένους που είναι μέλη τους, επιπλέον επαγγελματική</w:t>
      </w:r>
      <w:r w:rsidR="00AE759F">
        <w:rPr>
          <w:rFonts w:cs="Arial"/>
        </w:rPr>
        <w:t>ς</w:t>
      </w:r>
      <w:r w:rsidRPr="00AE759F">
        <w:rPr>
          <w:rFonts w:cs="Arial"/>
        </w:rPr>
        <w:t xml:space="preserve"> ασφαλιστική</w:t>
      </w:r>
      <w:r w:rsidR="00AE759F">
        <w:rPr>
          <w:rFonts w:cs="Arial"/>
        </w:rPr>
        <w:t>ς</w:t>
      </w:r>
      <w:r w:rsidRPr="00AE759F">
        <w:rPr>
          <w:rFonts w:cs="Arial"/>
        </w:rPr>
        <w:t xml:space="preserve"> κάλυψη</w:t>
      </w:r>
      <w:r w:rsidR="00AE759F">
        <w:rPr>
          <w:rFonts w:cs="Arial"/>
        </w:rPr>
        <w:t>ς</w:t>
      </w:r>
      <w:r w:rsidRPr="00AE759F">
        <w:rPr>
          <w:rFonts w:cs="Arial"/>
        </w:rPr>
        <w:t>, η οποία υπερβαίνει και λειτουργεί συμπληρωματικά στην υποχρεωτική κοινωνική ασφάλιση.</w:t>
      </w:r>
    </w:p>
    <w:p w:rsidR="00A67280" w:rsidRPr="00AE759F" w:rsidRDefault="00A67280" w:rsidP="00AE759F">
      <w:pPr>
        <w:spacing w:line="276" w:lineRule="auto"/>
        <w:ind w:firstLine="720"/>
        <w:contextualSpacing/>
        <w:jc w:val="both"/>
        <w:rPr>
          <w:rFonts w:cs="Arial"/>
        </w:rPr>
      </w:pPr>
      <w:r w:rsidRPr="00AE759F">
        <w:rPr>
          <w:rFonts w:cs="Arial"/>
        </w:rPr>
        <w:t>Οι αρχές λειτουργίας τους βασίζονται στο κεφαλαιοποιητικό σύστημα και ουσιαστικά αποτελούν μια σύγχρονη λύση συμπληρωματικής ασφάλισης στη βάση του δεύτερου πυλώνα.</w:t>
      </w:r>
    </w:p>
    <w:p w:rsidR="00A67280" w:rsidRPr="00AE759F" w:rsidRDefault="00A67280" w:rsidP="00AE759F">
      <w:pPr>
        <w:spacing w:line="276" w:lineRule="auto"/>
        <w:ind w:firstLine="720"/>
        <w:contextualSpacing/>
        <w:jc w:val="both"/>
        <w:rPr>
          <w:rFonts w:cs="Arial"/>
        </w:rPr>
      </w:pPr>
      <w:r w:rsidRPr="00AE759F">
        <w:rPr>
          <w:rFonts w:cs="Arial"/>
        </w:rPr>
        <w:t>Η λειτουργία τους έως σήμερα ρυθμιζόταν κατά κύριο λόγο από τον Κανονισμό Δεοντολογίας και Καλών Πρακτικών λειτουργίας των Ταμείων Επαγγελματικής Ασφάλισης, κατόπιν σχετικής Υπουργικής Απόφασης του 2015.</w:t>
      </w:r>
    </w:p>
    <w:p w:rsidR="00A67280" w:rsidRPr="00AE759F" w:rsidRDefault="00A67280" w:rsidP="00AE759F">
      <w:pPr>
        <w:spacing w:line="276" w:lineRule="auto"/>
        <w:ind w:firstLine="720"/>
        <w:contextualSpacing/>
        <w:jc w:val="both"/>
        <w:rPr>
          <w:rFonts w:cs="Arial"/>
        </w:rPr>
      </w:pPr>
      <w:r w:rsidRPr="00AE759F">
        <w:rPr>
          <w:rFonts w:cs="Arial"/>
        </w:rPr>
        <w:t>Με το παρόν νομοσχέδιο ενσωματώνουμε στο ελληνικό δίκαιο την Κοινοτική Οδηγία 2341/2016</w:t>
      </w:r>
      <w:r w:rsidR="00AE759F">
        <w:rPr>
          <w:rFonts w:cs="Arial"/>
        </w:rPr>
        <w:t>,</w:t>
      </w:r>
      <w:r w:rsidRPr="00AE759F">
        <w:rPr>
          <w:rFonts w:cs="Arial"/>
        </w:rPr>
        <w:t xml:space="preserve"> η οποία ουσιαστικά, αναδιατυπώνει και εμπλουτίζει την Οδηγία 41/2003 και στην οποία, πλέον, περιλαμβάνονται αναλυτικά όλες οι νέες απαιτήσεις που θα πρέπει να πληροί τόσο το θεσμικό πλαίσιο, όσο και τα ίδια τα Ταμεία Επαγγελματικής Ασφάλισης ή</w:t>
      </w:r>
      <w:r w:rsidRPr="00AE759F">
        <w:rPr>
          <w:b/>
        </w:rPr>
        <w:t xml:space="preserve"> </w:t>
      </w:r>
      <w:r w:rsidRPr="00AE759F">
        <w:rPr>
          <w:rFonts w:cs="Arial"/>
        </w:rPr>
        <w:t>Ι.Ε.Σ.Π. – Τ.Ε.Α., όπως θα λέγονται τώρα, δηλαδή,</w:t>
      </w:r>
      <w:r w:rsidRPr="00AE759F">
        <w:rPr>
          <w:b/>
        </w:rPr>
        <w:t xml:space="preserve"> </w:t>
      </w:r>
      <w:r w:rsidRPr="00AE759F">
        <w:rPr>
          <w:rFonts w:cs="Arial"/>
        </w:rPr>
        <w:t>Ιδρύματα Επαγγελματικών Συνταξιοδοτικών Παροχών που λειτουργούν εντός της Ε.Ε..</w:t>
      </w:r>
    </w:p>
    <w:p w:rsidR="00A67280" w:rsidRPr="00AE759F" w:rsidRDefault="00A67280" w:rsidP="00AE759F">
      <w:pPr>
        <w:spacing w:line="276" w:lineRule="auto"/>
        <w:ind w:firstLine="720"/>
        <w:contextualSpacing/>
        <w:jc w:val="both"/>
        <w:rPr>
          <w:rFonts w:cs="Arial"/>
        </w:rPr>
      </w:pPr>
      <w:r w:rsidRPr="00AE759F">
        <w:rPr>
          <w:rFonts w:cs="Arial"/>
        </w:rPr>
        <w:t>Μερικές από τις σημαντικότερες νέες ρυθμίσεις που θα πρέπει να ενσωματωθούν στο εθνικό μας δίκαιο είναι οι εξής: Δημιουργείται εθνικό μητρώο. Για κάθε ίδρυμα που είναι εγκατεστημένο στην ελληνική επικράτεια και η λειτουργία του έχει εγκριθεί από το Υπουργείο Εργασίας και Κοινωνικών Υποθέσεων, απαιτείται η καταχώρηση σε μητρώο που τηρεί το Υπουργείο</w:t>
      </w:r>
      <w:r w:rsidR="00AE759F">
        <w:rPr>
          <w:rFonts w:cs="Arial"/>
        </w:rPr>
        <w:t>,</w:t>
      </w:r>
      <w:r w:rsidRPr="00AE759F">
        <w:rPr>
          <w:rFonts w:cs="Arial"/>
        </w:rPr>
        <w:t xml:space="preserve"> στο οποίο καταχωρίζονται και τα κράτη</w:t>
      </w:r>
      <w:r w:rsidR="00AE759F">
        <w:rPr>
          <w:rFonts w:cs="Arial"/>
        </w:rPr>
        <w:t>-</w:t>
      </w:r>
      <w:r w:rsidRPr="00AE759F">
        <w:rPr>
          <w:rFonts w:cs="Arial"/>
        </w:rPr>
        <w:t>μέλη</w:t>
      </w:r>
      <w:r w:rsidR="00AE759F">
        <w:rPr>
          <w:rFonts w:cs="Arial"/>
        </w:rPr>
        <w:t>,</w:t>
      </w:r>
      <w:r w:rsidRPr="00AE759F">
        <w:rPr>
          <w:rFonts w:cs="Arial"/>
        </w:rPr>
        <w:t xml:space="preserve"> στα οποία το Ι.Ε.Σ.Π. ασκεί διασυνοριακή δραστηριότητα.</w:t>
      </w:r>
    </w:p>
    <w:p w:rsidR="00A67280" w:rsidRPr="00AE759F" w:rsidRDefault="00A67280" w:rsidP="00AE759F">
      <w:pPr>
        <w:spacing w:line="276" w:lineRule="auto"/>
        <w:ind w:firstLine="720"/>
        <w:contextualSpacing/>
        <w:jc w:val="both"/>
        <w:rPr>
          <w:rFonts w:cs="Arial"/>
        </w:rPr>
      </w:pPr>
      <w:r w:rsidRPr="00AE759F">
        <w:rPr>
          <w:rFonts w:cs="Arial"/>
        </w:rPr>
        <w:t>Παράγεται μεγαλύτερη ευελιξία στη λειτουργία των ιδρυμάτων με τη δυνατότητα μεταφοράς συνταξιοδοτικών καθεστώτων σε άλλο ίδρυμα.</w:t>
      </w:r>
    </w:p>
    <w:p w:rsidR="00A67280" w:rsidRPr="00AE759F" w:rsidRDefault="00A67280" w:rsidP="00AE759F">
      <w:pPr>
        <w:spacing w:line="276" w:lineRule="auto"/>
        <w:ind w:firstLine="720"/>
        <w:contextualSpacing/>
        <w:jc w:val="both"/>
        <w:rPr>
          <w:rFonts w:cs="Arial"/>
        </w:rPr>
      </w:pPr>
      <w:r w:rsidRPr="00AE759F">
        <w:rPr>
          <w:rFonts w:cs="Arial"/>
        </w:rPr>
        <w:t>Ειδικότερα, θεσμοθετούνται οι διαδικασίες ώστε να είναι δυνατόν ένα συνταξιοδοτικό καθεστώς ενός Ι.Ε.Σ.Π. να μεταφερθεί σε άλλο</w:t>
      </w:r>
      <w:r w:rsidR="00AE759F">
        <w:rPr>
          <w:rFonts w:cs="Arial"/>
        </w:rPr>
        <w:t>,</w:t>
      </w:r>
      <w:r w:rsidRPr="00AE759F">
        <w:rPr>
          <w:rFonts w:cs="Arial"/>
        </w:rPr>
        <w:t xml:space="preserve"> το οποίο θα είναι εφεξής αρμόδιο τόσο για τα δικαιώματα, όσο και για τις υποχρεώσεις που αφορούν στο συγκεκριμένο συνταξιοδοτικό καθεστώς. Κάθε μεταφορά υπόκειται σε έγκριση της πλειοψηφίας των μελών και δικαιούχων, ενώ διασφαλίζεται η έγκαιρη και έγκυρη ενημέρωσή τους πριν τη μεταφορά. Ιδιαίτερα σαφής κατανομή και διαχωρισμός των αρμοδιοτήτων. </w:t>
      </w:r>
    </w:p>
    <w:p w:rsidR="00A67280" w:rsidRPr="00AE759F" w:rsidRDefault="00A67280" w:rsidP="00AE759F">
      <w:pPr>
        <w:spacing w:line="276" w:lineRule="auto"/>
        <w:ind w:firstLine="720"/>
        <w:contextualSpacing/>
        <w:jc w:val="both"/>
        <w:rPr>
          <w:rFonts w:cs="Arial"/>
        </w:rPr>
      </w:pPr>
      <w:r w:rsidRPr="00AE759F">
        <w:rPr>
          <w:rFonts w:cs="Arial"/>
        </w:rPr>
        <w:t>Προβλέπεται η ανάθεση σε τουλάχιστον δύο πρόσωπα, η πραγματική διοίκηση των δραστηριοτήτων των Ι.Ε.Σ.Π., ενώ είναι δυνατόν να επιτρέπεται σε ένα μόνο πρόσωπο να διευθύνει πραγματικά το Ι.Ε.Σ.Π., μόνο κατόπιν αιτιολογημένης αξιολόγησης που διενεργείται από το Υπουργείο, λαμβάνοντας υπ' όψιν το μέγεθος, τη φύση, την κλίμακα και την πολυπλοκότητα των δραστηριοτήτων των ιδρυμάτων.</w:t>
      </w:r>
    </w:p>
    <w:p w:rsidR="00A67280" w:rsidRPr="00AE759F" w:rsidRDefault="00A67280" w:rsidP="00AE759F">
      <w:pPr>
        <w:spacing w:line="276" w:lineRule="auto"/>
        <w:ind w:firstLine="720"/>
        <w:contextualSpacing/>
        <w:jc w:val="both"/>
        <w:rPr>
          <w:rFonts w:cs="Arial"/>
        </w:rPr>
      </w:pPr>
      <w:r w:rsidRPr="00AE759F">
        <w:rPr>
          <w:rFonts w:cs="Arial"/>
        </w:rPr>
        <w:t>Περιγράφονται αναλυτικά οι απαιτήσεις ικανοτήτων και ήθους για όσους εμπλέκονται στη διοίκηση. Τα πρόσωπα που ασκούν βασικές λειτουργίες, καθώς τα πρόσωπα και οι οντότητες</w:t>
      </w:r>
      <w:r w:rsidR="00AE759F">
        <w:rPr>
          <w:rFonts w:cs="Arial"/>
        </w:rPr>
        <w:t>,</w:t>
      </w:r>
      <w:r w:rsidRPr="00AE759F">
        <w:rPr>
          <w:rFonts w:cs="Arial"/>
        </w:rPr>
        <w:t xml:space="preserve"> στις οποίες έχει ανατεθεί εξωτερικά μια βασική λειτουργία θα πρέπει να διαθέτουν τα κατάλληλα επαγγελματικά προσόντα/ικανότητες για την ορθή άσκηση των βασικών λειτουργιών, καθώς και θα πρέπει να χαίρουν υπόληψης και να χαρακτηρ</w:t>
      </w:r>
      <w:r w:rsidR="00AE759F">
        <w:rPr>
          <w:rFonts w:cs="Arial"/>
        </w:rPr>
        <w:t>ίζονται από ακεραιότητα. Για το</w:t>
      </w:r>
      <w:r w:rsidRPr="00AE759F">
        <w:rPr>
          <w:rFonts w:cs="Arial"/>
        </w:rPr>
        <w:t xml:space="preserve"> λόγο αυτό τίθενται συγκεκριμένα κριτήρια που </w:t>
      </w:r>
      <w:r w:rsidRPr="00AE759F">
        <w:rPr>
          <w:rFonts w:cs="Arial"/>
        </w:rPr>
        <w:lastRenderedPageBreak/>
        <w:t>διασφαλίζουν ότι πληρούνται οι απαιτήσεις αυτές και τα οποία</w:t>
      </w:r>
      <w:r w:rsidR="00AE759F">
        <w:rPr>
          <w:rFonts w:cs="Arial"/>
        </w:rPr>
        <w:t>,</w:t>
      </w:r>
      <w:r w:rsidRPr="00AE759F">
        <w:rPr>
          <w:rFonts w:cs="Arial"/>
        </w:rPr>
        <w:t xml:space="preserve"> αξιολογούνται από τις αρμόδιες αρχές.</w:t>
      </w:r>
    </w:p>
    <w:p w:rsidR="00A67280" w:rsidRPr="00AE759F" w:rsidRDefault="00A67280" w:rsidP="00AE759F">
      <w:pPr>
        <w:spacing w:line="276" w:lineRule="auto"/>
        <w:ind w:firstLine="720"/>
        <w:contextualSpacing/>
        <w:jc w:val="both"/>
        <w:rPr>
          <w:rFonts w:cs="Arial"/>
        </w:rPr>
      </w:pPr>
      <w:r w:rsidRPr="00AE759F">
        <w:rPr>
          <w:rFonts w:cs="Arial"/>
        </w:rPr>
        <w:t>Αναλυτικότερα και όσον αφορά το συγκεκριμένο νομοσχέδιο οι παρεμβάσεις μας βασίζονται σε τέσσερις κυρίως τομείς που ρυθμίζουν τη λειτουργία των Ι.Ε.Σ.Π.-Τ.Ε.Α.. Το πρώτο σημείο</w:t>
      </w:r>
      <w:r w:rsidR="00AE759F">
        <w:rPr>
          <w:rFonts w:cs="Arial"/>
        </w:rPr>
        <w:t>,</w:t>
      </w:r>
      <w:r w:rsidRPr="00AE759F">
        <w:rPr>
          <w:rFonts w:cs="Arial"/>
        </w:rPr>
        <w:t xml:space="preserve"> στο οποίο παρεμβαίνουμε αφορά τη συμπλήρωση του υφιστάμενου κανονισμού λειτουργίας με τις νέες απαιτήσεις στο σύστημα διακυβέρνησης, τις εξωτερικές αναθέσεις, τη διαχείριση επενδύσεων και το ρόλο του θεματοφύλακα των Επαγγελματικών Ταμείων. </w:t>
      </w:r>
    </w:p>
    <w:p w:rsidR="00A67280" w:rsidRPr="00AE759F" w:rsidRDefault="00A67280" w:rsidP="00602A2E">
      <w:pPr>
        <w:spacing w:line="276" w:lineRule="auto"/>
        <w:ind w:firstLine="720"/>
        <w:contextualSpacing/>
        <w:jc w:val="both"/>
      </w:pPr>
      <w:r w:rsidRPr="00AE759F">
        <w:rPr>
          <w:rFonts w:cs="Arial"/>
        </w:rPr>
        <w:t>Εξειδικεύεται το σύστημα διακυβέρνησης των Ι.Ε.Σ.Π. και θεσπίζονται διατάξεις σε τρεις άξονες.</w:t>
      </w:r>
      <w:r w:rsidR="00602A2E" w:rsidRPr="00602A2E">
        <w:rPr>
          <w:rFonts w:cs="Arial"/>
        </w:rPr>
        <w:t xml:space="preserve"> </w:t>
      </w:r>
      <w:r w:rsidRPr="00AE759F">
        <w:t>Εξειδικεύεται το σύστημα διακυβέρνησης των ΙΕΣΠ και θεσπίζονται διατάξεις σε τρεις άξονες. Ο πρώτος άξονας είναι η λειτουργία διαχείρισης κινδύνων. Το σύστημα διαχείρισης κινδύνων πρέπει να καλύπτει κινδύνους, οι οποίοι μπορούν να εμφανιστούν στα ΙΕΣΠ - ΤΕΑ ή σε παρόχους υπηρεσιών και να εξετάζει τους κινδύνους από την πλευρά των μελών και των δικαιούχων, γι' αυτό το σύστημα διαχείρισης κινδύνων πρέπει να είναι αποτελεσματικό και κατάλληλα ενσωματωμένο στην οργανωτική δομή και τη διαδικασία λήψης αποφάσεων των ΙΕΣΠ - ΤΕΑ.</w:t>
      </w:r>
    </w:p>
    <w:p w:rsidR="00A67280" w:rsidRPr="00AE759F" w:rsidRDefault="00A67280" w:rsidP="00AE759F">
      <w:pPr>
        <w:spacing w:line="276" w:lineRule="auto"/>
        <w:ind w:firstLine="709"/>
        <w:contextualSpacing/>
        <w:jc w:val="both"/>
      </w:pPr>
      <w:r w:rsidRPr="00AE759F">
        <w:t>Ο δεύτερος άξονας είναι ο εσωτερικός έλεγχος. Η λειτουργία του εσωτερικού ελέγχου είναι ανάλογη προς το μέγεθος και την εσωτερική οργάνωση των ιδρυμάτων, καθώς και οφείλει να λαμβάνει υπόψη τη φύση, την κλίμακα και την πολυπλοκότητα των δραστηριοτήτων τους.</w:t>
      </w:r>
    </w:p>
    <w:p w:rsidR="00A67280" w:rsidRPr="00AE759F" w:rsidRDefault="00A67280" w:rsidP="00AE759F">
      <w:pPr>
        <w:spacing w:line="276" w:lineRule="auto"/>
        <w:ind w:firstLine="709"/>
        <w:contextualSpacing/>
        <w:jc w:val="both"/>
      </w:pPr>
      <w:r w:rsidRPr="00AE759F">
        <w:t>Ο τρίτος άξονας είναι η αναλογιστική λειτουργία, βάσει της οποίας συντονίζεται και εποπτεύεται ο υπολογισμός των τεχνικών προβλέψεων, αξιολογείται και διασφαλίζεται η καταλληλότητα των μεθόδων και των υποκειμένων παραδειγμάτων που χρησιμοποιούνται για τον υπολογισμό των τεχνικών προβλέψεων και συγκρίνονται οι παραδοχές, στις οποίες βασίζεται ο υπολογισμός αυτός με τις εμπειρικές παρατηρήσεις. Παράλληλα, υφίσταται υποχρέωση ενημέρωσης του διαχειριστικού και εποπτικού οργάνου των ΙΕΣΠ - ΤΕΑ, σχετικά με την αξιοπιστία και την καταλληλότητα των τεχνικών προβλέψεων, σύμφωνα πάντα με την πολιτική ανάληψης ασφαλιστικών κινδύνων, γεγονός που συμβάλλει στην αποτελεσματική εφαρμογή του συστήματος διαχείρισης κινδύνων.</w:t>
      </w:r>
    </w:p>
    <w:p w:rsidR="00A67280" w:rsidRPr="00AE759F" w:rsidRDefault="00A67280" w:rsidP="00AE759F">
      <w:pPr>
        <w:spacing w:line="276" w:lineRule="auto"/>
        <w:ind w:firstLine="709"/>
        <w:contextualSpacing/>
        <w:jc w:val="both"/>
      </w:pPr>
      <w:r w:rsidRPr="00AE759F">
        <w:t xml:space="preserve">Το δεύτερο σημείο στο οποίο παρεμβαίνουμε, αφορά </w:t>
      </w:r>
      <w:r w:rsidR="00AE759F">
        <w:t>σ</w:t>
      </w:r>
      <w:r w:rsidRPr="00AE759F">
        <w:t xml:space="preserve">την εισαγωγή ρυθμίσεων για τη διακρατική διασυνοριακή δραστηριότητα των ΙΕΣΠ. Οι επιχειρήσεις δύνανται να χρηματοδοτούν, εκτός από ΙΕΣΠ που είναι </w:t>
      </w:r>
      <w:r w:rsidR="00AE759F">
        <w:t>εγ</w:t>
      </w:r>
      <w:r w:rsidRPr="00AE759F">
        <w:t>κατεστημένα στη χώρα μας και ΙΕΣΠ που έχουν εγκατάσταση λειτουργίας σε άλλο κράτος - μέλος της Ε.Ε., όπως επίσης</w:t>
      </w:r>
      <w:r w:rsidR="00AE759F">
        <w:t>,</w:t>
      </w:r>
      <w:r w:rsidRPr="00AE759F">
        <w:t xml:space="preserve"> παρέχει τη δυνατότητα σε ΙΕΣΠ - ΤΕΑ με εγκατάσταση στη χώρα μας, να δέχονται χρηματοδότηση από επιχειρήσεις με έδρα σε άλλα κράτη μέλη της Ε.Ε..</w:t>
      </w:r>
    </w:p>
    <w:p w:rsidR="00A67280" w:rsidRPr="00AE759F" w:rsidRDefault="00A67280" w:rsidP="00AE759F">
      <w:pPr>
        <w:spacing w:line="276" w:lineRule="auto"/>
        <w:ind w:firstLine="709"/>
        <w:contextualSpacing/>
        <w:jc w:val="both"/>
      </w:pPr>
      <w:r w:rsidRPr="00AE759F">
        <w:t>Το τρίτο σημείο στο οποίο παρεμβαίνουμε με το συγκεκριμένο νομοσχέδιο, σχετίζεται με τις ρητές και σαφείς υποχρεώσεις που φέρουν τα ΙΕΣΠ για παροχή πληροφοριών, τόσο στα υφιστάμενα μέλη τους, όσο και στα υποψήφια. Πρόκειται ουσιαστικά για καινοτόμες διατάξεις, βάσει των οποίων απαιτείται πλέον με ξεκάθαρο τρόπο από τα ιδρύματα, να παρέχουν σαφείς επαρκείς και ολοκληρωμένες πληροφορίες στα μέλη τους, προκειμένου αυτά να υποστηρίζονται στις αποφάσεις τους που λαμβάνουν σχετικά με την συνταξιοδότησή τους. Κάθε ΙΕΣΠ οφείλει να συντάσσει μια δήλωση συνταξιοδοτικών παροχών για τα μέλη του, στην οποία θα περιλαμβάνεται με σαφήνεια και ακρίβεια, όλη η απαραίτητη πληροφόρηση για το κάθε συνταξιοδοτικό σχήμα</w:t>
      </w:r>
      <w:r w:rsidR="00AE759F">
        <w:t>,</w:t>
      </w:r>
      <w:r w:rsidRPr="00AE759F">
        <w:t xml:space="preserve"> στο οποίο συμμετέχει ή σκέφτεται να συμμετάσχει ο εργαζόμενος. Οι δολοφονίες αυτές, αναφέρονται </w:t>
      </w:r>
      <w:r w:rsidRPr="00AE759F">
        <w:lastRenderedPageBreak/>
        <w:t xml:space="preserve">στα συσσωρευμένα συνταξιοδοτικά δικαιώματα, στα επίπεδα των συνταξιοδοτικών παροχών, στους κινδύνους και στις εγγυήσεις, στο επενδυτικό προφίλ και τις προβλεπόμενες αποδόσεις, στις τυχόν επιπλέον διαθέσιμες επιλογές, καθώς και στα έξοδα που επιβαρύνουν το μέλος που συμμετέχει, ενώ όταν τα προβλεπόμενα επίπεδα συνταξιοδοτικών παροχών βασίζονται σε οικονομικά σενάρια, θα πρέπει να περιλαμβάνεται και δυσμενές, ακραίο, αλλά εύλογο σενάριο. </w:t>
      </w:r>
    </w:p>
    <w:p w:rsidR="00602A2E" w:rsidRDefault="00A67280" w:rsidP="00AE759F">
      <w:pPr>
        <w:spacing w:line="276" w:lineRule="auto"/>
        <w:ind w:firstLine="709"/>
        <w:contextualSpacing/>
        <w:jc w:val="both"/>
      </w:pPr>
      <w:r w:rsidRPr="00AE759F">
        <w:t xml:space="preserve">Με αυτές τις διατάξεις είναι σαφές, πως τα ΙΕΣΠ δεν περιορίζονται πλέον στην απλή παροχή κάποιων βασικών πληροφοριών, προς τα ασφαλισμένα μέλη τους. Αντιθέτως, απαιτείται και θεμελιώνεται μια στενή συνεργασία ανάμεσα στα ιδρύματα και </w:t>
      </w:r>
      <w:r w:rsidR="009B0105">
        <w:t>σ</w:t>
      </w:r>
      <w:r w:rsidRPr="00AE759F">
        <w:t>τους δικαιούχους τους, με ταυτόχρονη αναβάθμιση του ρόλου των δεύτερων. Αυτοί έχουν πλέον πρόσβαση σε επαρκή και ουσιαστική πληροφόρηση για τα συνταξιοδοτικά σχήματα, στα οποία συμμετέχουν και έτσι, θα βελτιστοποιούνται οι αποφάσεις που καλούνται να λάβουν, όσον αφορά τις μελλοντικές συνταξιοδοτικές τους απολαβές. Διασφαλίζεται έτσι, ένα υψηλό επίπεδο διαφάνειας και λογοδοσίας, που καλύπτει το σύνολο των περιόδων του προγράμματος, δηλαδή την περίοδο πριν την ένταξη στο πρόγραμμα, την περίοδο συμμετοχής στο πρόγραμμα και τελικά, την περίοδο συνταξιοδότησης.</w:t>
      </w:r>
    </w:p>
    <w:p w:rsidR="00A67280" w:rsidRPr="00AE759F" w:rsidRDefault="00A67280" w:rsidP="00AE759F">
      <w:pPr>
        <w:spacing w:line="276" w:lineRule="auto"/>
        <w:ind w:firstLine="709"/>
        <w:contextualSpacing/>
        <w:jc w:val="both"/>
      </w:pPr>
      <w:r w:rsidRPr="00AE759F">
        <w:t>Το τέταρτο και τελευταίο βασικό σημείο του συγκεκριμένου νομοσχεδίου, αφορά στην προληπτική εποπτεία που ασκούν οι αρμόδιες εποπτικές αρχές. Μέσω της προληπτικής εποπτείας προστατεύονται τα δικαιώματα των μελών και των δικαιούχων, αλλά και διασφαλίζεται η σταθερότητα και η αξιοπιστία των ίδιων των ΙΕΣΠ. Θεσπίζονται κανόνες σχετικά με τα καθήκοντα και τις εξουσίες παρέμβασης των αρμόδιων εποπτικών αρχών, ενώ καθορίζονται οι πληροφορίες που πρέπει να παρέχουν τα ΙΕΣΠ στις αρχές. Με αυτόν τον τρόπο υποστηρίζεται έμπρακτα η διαφάνεια και η λογοδοσία τους και ταυτόχρονα</w:t>
      </w:r>
      <w:r w:rsidR="008F37D2">
        <w:t>,</w:t>
      </w:r>
      <w:r w:rsidRPr="00AE759F">
        <w:t xml:space="preserve"> διαφυλάσσεται το επαγγελματικό απόρρητο μέσα από αυστηρές διαδικασίες που αφορούν στην ανταλλαγή πληροφοριών.</w:t>
      </w:r>
    </w:p>
    <w:p w:rsidR="00A67280" w:rsidRPr="00AE759F" w:rsidRDefault="00A67280" w:rsidP="00AE759F">
      <w:pPr>
        <w:spacing w:line="276" w:lineRule="auto"/>
        <w:ind w:firstLine="709"/>
        <w:contextualSpacing/>
        <w:jc w:val="both"/>
      </w:pPr>
      <w:r w:rsidRPr="00AE759F">
        <w:t xml:space="preserve">Σε αυτό το πλαίσιο τα ΙΕΣΠ υποχρεώνονται να καταρτίζουν και να δημοσιοποιούν ετήσιους λογαριασμούς των εκθέσεων για κάθε πρόγραμμα, να καταρτίζουν και να επανεξετάζουν ανά τριετία τις αρχές της επενδυτικής τους </w:t>
      </w:r>
      <w:r w:rsidR="008F37D2">
        <w:t>πολιτικής, να πραγματοποιούν</w:t>
      </w:r>
      <w:r w:rsidRPr="00AE759F">
        <w:t xml:space="preserve"> αξιολόγηση κινδύνων και ανταγωνιστικές αποτιμήσεις, να πραγματοποιούν μελέτες στοιχείων ενεργητικού και παθητικού, να παρέχουν αποδείξεις για τη συνοχή των αρχών της επενδυτικής τους πολιτικής και ου το καθεξής. </w:t>
      </w:r>
    </w:p>
    <w:p w:rsidR="00A67280" w:rsidRPr="00AE759F" w:rsidRDefault="00A67280" w:rsidP="00AE759F">
      <w:pPr>
        <w:spacing w:line="276" w:lineRule="auto"/>
        <w:ind w:firstLine="709"/>
        <w:contextualSpacing/>
        <w:jc w:val="both"/>
      </w:pPr>
      <w:r w:rsidRPr="00AE759F">
        <w:t>Οι αρμόδιες εποπτικές αρχές των ΙΕΣΠ είναι τρεις και έχουν σαφείς και ξεκάθαρες αρμοδιότητες. Πρώτον, το Υπουργείο Εργασίας και Κοινωνικών Υποθέσεων, το οποίο είναι υπεύθυνο για την εποπτεία της οργανωτικής δομής της λειτουργίας των Ιδρυμάτων</w:t>
      </w:r>
      <w:r w:rsidR="008F37D2">
        <w:t>, τη χορήγηση της</w:t>
      </w:r>
      <w:r w:rsidRPr="00AE759F">
        <w:t xml:space="preserve"> άδειας λειτουργίας τους, τον έλεγχο της άσκησης της τυχόν διασυνοριακής δραστηριότητας τους ως αρμόδιας αρχής κράτους μέλους Ε.Ε. και την τήρηση του μητρώου καταχώρησης ΙΕΣΠ.</w:t>
      </w:r>
    </w:p>
    <w:p w:rsidR="00A67280" w:rsidRPr="00AE759F" w:rsidRDefault="00A67280" w:rsidP="00AE759F">
      <w:pPr>
        <w:spacing w:line="276" w:lineRule="auto"/>
        <w:ind w:firstLine="709"/>
        <w:contextualSpacing/>
        <w:jc w:val="both"/>
      </w:pPr>
      <w:r w:rsidRPr="00AE759F">
        <w:t>Δεύτερον, η Εθνική Αναλογιστική Αρχή</w:t>
      </w:r>
      <w:r w:rsidR="008F37D2">
        <w:t>,</w:t>
      </w:r>
      <w:r w:rsidRPr="00AE759F">
        <w:t xml:space="preserve"> η οποία είναι αρμόδια για το συνολικό και ολοκληρωμένο έλεγχο της αναλογιστικής λειτουργίας των ΙΕΣΠ, η οποία περιλαμβάνει την εφαρμοσιμότητα και καταλληλ</w:t>
      </w:r>
      <w:r w:rsidR="008F37D2">
        <w:t>ότητα των μεθόδων και των παρο</w:t>
      </w:r>
      <w:r w:rsidRPr="00AE759F">
        <w:t>χών, την επάρκεια των εισφορών, την ορθή εκτίμηση των ασφαλιστικών κινδύνων, την καταβολή των παροχών και ου το καθεξής. Την εποπτεία της χρηματοδότησης των υποχρεώσεων προς τους δικαιούχους, όπως και της διαθεσιμότητας και της επάρκειας των περιουσιακών στοιχείων, των προγραμμάτων</w:t>
      </w:r>
      <w:r w:rsidR="008F37D2">
        <w:t>,</w:t>
      </w:r>
      <w:r w:rsidRPr="00AE759F">
        <w:t xml:space="preserve"> έτσι ώστε</w:t>
      </w:r>
      <w:r w:rsidR="008F37D2">
        <w:t>,</w:t>
      </w:r>
      <w:r w:rsidRPr="00AE759F">
        <w:t xml:space="preserve"> να διασφαλίζεται η απόδοσή τους και τέλος</w:t>
      </w:r>
      <w:r w:rsidR="008F37D2">
        <w:t>,</w:t>
      </w:r>
      <w:r w:rsidRPr="00AE759F">
        <w:t xml:space="preserve"> τον έλεγχο του περιθωρίου φερεγγυότητας των ΙΕΣΠ για το σύνολο των δραστηριοτήτων τους.</w:t>
      </w:r>
    </w:p>
    <w:p w:rsidR="00A67280" w:rsidRPr="00AE759F" w:rsidRDefault="00A67280" w:rsidP="00AE759F">
      <w:pPr>
        <w:spacing w:line="276" w:lineRule="auto"/>
        <w:ind w:firstLine="709"/>
        <w:contextualSpacing/>
        <w:jc w:val="both"/>
      </w:pPr>
      <w:r w:rsidRPr="00AE759F">
        <w:lastRenderedPageBreak/>
        <w:t>Τρίτον, η Επιτροπή Κεφαλαιαγοράς, η οποία εποπτεύει τον επενδυτικό τομέα της δραστηριότητας των ΙΕΣΠ και ειδικότερα τους κανονισμούς επενδύσεων, τις δηλώσεις αρχών επενδυτικής πολιτικής, τους κανονισμούς λειτουργίας, τις διαδικασίες υλοποίησης των επενδύσεων και την τήρηση των ορίων, την ορθή αποτίμηση των περιουσιακών στοιχείων και την ορθή πληροφόρηση των ασφαλισμένων σχετικά με τις επενδύσεις. Ορίζει την εταιρεία διαχείρισης των επενδύσεων των ΙΕΣΠ και ορίζει και τον θεματοφύλακα, όπου και όταν αυτό απαιτείται.</w:t>
      </w:r>
    </w:p>
    <w:p w:rsidR="00602A2E" w:rsidRDefault="00A67280" w:rsidP="00AE759F">
      <w:pPr>
        <w:spacing w:line="276" w:lineRule="auto"/>
        <w:ind w:firstLine="709"/>
        <w:contextualSpacing/>
        <w:jc w:val="both"/>
      </w:pPr>
      <w:r w:rsidRPr="00AE759F">
        <w:t>Κλείνοντας, το νομοσχέδιο αυτό μας εισάγει σε μια νέα εποχή. Η λειτουργία των ΙΕΣΠ εκσυγχρονίζεται</w:t>
      </w:r>
      <w:r w:rsidR="008F37D2">
        <w:t>,</w:t>
      </w:r>
      <w:r w:rsidRPr="00AE759F">
        <w:t xml:space="preserve"> ώστε να γίνει περισσότερο ψηφιακή και προληπτική. Ιδιαίτερη έμφαση δίνεται στο ρόλο του ασφαλιζόμενου μέλους, το οποίο δεν θεωρείται πια ένας παθητικός αντισυμβαλλόμενος</w:t>
      </w:r>
      <w:r w:rsidR="008F37D2">
        <w:t>,</w:t>
      </w:r>
      <w:r w:rsidRPr="00AE759F">
        <w:t xml:space="preserve"> όπως για παράδειγμα συμβαίνει με τα κύρια </w:t>
      </w:r>
      <w:r w:rsidR="008F37D2">
        <w:t>Τ</w:t>
      </w:r>
      <w:r w:rsidRPr="00AE759F">
        <w:t>αμεία κοινωνικών συντάξεων. Αντίθετα, το νομοσχέδιο καθιστά ενεργούς ασφαλισμένους προς τους οποίους κατευθύνεται επαρκής και ουσιαστική πληροφόρηση για τη βελτιστοποίηση των σημερινών τους αποφάσεων που εν τέλει θα καθορίσουν τη μελλοντική συνταξιοδοτική τους μοίρα. Ο δεύτερος πυλώνας κοινωνικής ασφάλισης μπορεί να αποτελέσει ένα σημαντικό εφόδιο με ισχυρό οικονομικό κίνητρο για έναν αρκετά μεγάλο αριθμό ασφαλισμένων, οι οποίοι θα βελτιώσουν την οικονομική τους θέση μετά τη συνταξιοδότησή τους.</w:t>
      </w:r>
    </w:p>
    <w:p w:rsidR="00A67280" w:rsidRPr="00AE759F" w:rsidRDefault="00A67280" w:rsidP="00AE759F">
      <w:pPr>
        <w:spacing w:line="276" w:lineRule="auto"/>
        <w:ind w:firstLine="709"/>
        <w:contextualSpacing/>
        <w:jc w:val="both"/>
      </w:pPr>
      <w:r w:rsidRPr="00AE759F">
        <w:rPr>
          <w:b/>
        </w:rPr>
        <w:t>ΒΑΣΙΛΕΙΟΣ ΟΙΚΟΝΟΜΟΥ (Πρόεδρος της Επιτροπής)</w:t>
      </w:r>
      <w:r w:rsidRPr="00AE759F">
        <w:t>: Ενημερώνω τα μέλη της επιτροπής για τις επόμενες συνεδριάσεις. Την Τετάρτ</w:t>
      </w:r>
      <w:r w:rsidR="008F37D2">
        <w:t>η στις 10.00΄</w:t>
      </w:r>
      <w:r w:rsidRPr="00AE759F">
        <w:t xml:space="preserve"> και τη Δευτέρα στις 14.00΄. Δεν έχει γίνει πρόταση για ακρόαση φορέων. Έχετε να προτείνετε κάποιο φορέα;</w:t>
      </w:r>
    </w:p>
    <w:p w:rsidR="00A67280" w:rsidRPr="00AE759F" w:rsidRDefault="00A67280" w:rsidP="00AE759F">
      <w:pPr>
        <w:spacing w:line="276" w:lineRule="auto"/>
        <w:ind w:firstLine="709"/>
        <w:contextualSpacing/>
        <w:jc w:val="both"/>
      </w:pPr>
      <w:r w:rsidRPr="00AE759F">
        <w:t>Το λόγο έχει ο κύριος Μουλκιώτης.</w:t>
      </w:r>
    </w:p>
    <w:p w:rsidR="00A67280" w:rsidRPr="00AE759F" w:rsidRDefault="00A67280" w:rsidP="00AE759F">
      <w:pPr>
        <w:spacing w:line="276" w:lineRule="auto"/>
        <w:ind w:firstLine="709"/>
        <w:contextualSpacing/>
        <w:jc w:val="both"/>
      </w:pPr>
      <w:r w:rsidRPr="00AE759F">
        <w:rPr>
          <w:b/>
        </w:rPr>
        <w:t>ΓΕΩΡΓΙΟΣ ΜΟΥΛΚΙΩΤΗΣ (Ειδικός Αγορητής του Κινήματος Αλλαγής)</w:t>
      </w:r>
      <w:r w:rsidRPr="00AE759F">
        <w:t xml:space="preserve">: Σε σχέση με τη διαδικασία, επειδή η </w:t>
      </w:r>
      <w:r w:rsidR="008F37D2">
        <w:t>Ο</w:t>
      </w:r>
      <w:r w:rsidRPr="00AE759F">
        <w:t>δηγία είναι μια διαφορετική, μια πρωτότυπη κατάσταση στην ελληνική έννομη τάξη, καλό θα είναι κάποιοι</w:t>
      </w:r>
      <w:r w:rsidR="008F37D2">
        <w:t>,</w:t>
      </w:r>
      <w:r w:rsidRPr="00AE759F">
        <w:t xml:space="preserve"> οι οποίοι έχουν φορείς που ήδη έχουν επαγγελματικά ταμεία, να έρθουν να μας πουν δύο πράγματα, να ακούσουμε τις απόψεις τους, όπως το ΕΛ</w:t>
      </w:r>
      <w:r w:rsidR="008F37D2">
        <w:t>Ε</w:t>
      </w:r>
      <w:r w:rsidRPr="00AE759F">
        <w:t>ΤΕ</w:t>
      </w:r>
      <w:r w:rsidR="008F37D2">
        <w:t>Α</w:t>
      </w:r>
      <w:r w:rsidRPr="00AE759F">
        <w:t>, που ασχολείται με όλους τους επαγγελματικούς φορείς.</w:t>
      </w:r>
    </w:p>
    <w:p w:rsidR="00A67280" w:rsidRPr="00AE759F" w:rsidRDefault="00A67280" w:rsidP="00AE759F">
      <w:pPr>
        <w:spacing w:line="276" w:lineRule="auto"/>
        <w:ind w:firstLine="709"/>
        <w:contextualSpacing/>
        <w:jc w:val="both"/>
      </w:pPr>
      <w:r w:rsidRPr="00AE759F">
        <w:rPr>
          <w:b/>
        </w:rPr>
        <w:t>ΒΑΣΙΛΕΙΟΣ ΟΙΚΟΝΟΜΟΥ (Πρόεδρος της Επιτροπής)</w:t>
      </w:r>
      <w:r w:rsidRPr="00AE759F">
        <w:t xml:space="preserve">: Όπως γνωρίζετε, οι εισηγητές φέρνουν τις προτάσεις των φορέων. Δεν φέρατε κανέναν φορέα, είναι </w:t>
      </w:r>
      <w:r w:rsidR="008F37D2">
        <w:t>Ο</w:t>
      </w:r>
      <w:r w:rsidRPr="00AE759F">
        <w:t>δηγία και για αυτό είπα ότι δεν θα κληθούν φορείς. Ενσωμάτωση είναι. Δεν έχει διατάξεις.</w:t>
      </w:r>
    </w:p>
    <w:p w:rsidR="00A67280" w:rsidRPr="00AE759F" w:rsidRDefault="00A67280" w:rsidP="00AE759F">
      <w:pPr>
        <w:spacing w:line="276" w:lineRule="auto"/>
        <w:ind w:firstLine="709"/>
        <w:contextualSpacing/>
        <w:jc w:val="both"/>
      </w:pPr>
      <w:r w:rsidRPr="00AE759F">
        <w:rPr>
          <w:b/>
        </w:rPr>
        <w:t>ΓΕΩΡΓΙΟΣ ΜΟΥΛΚΙΩΤΗΣ (Ειδικός Αγορητής του Κινήματος Αλλαγής)</w:t>
      </w:r>
      <w:r w:rsidRPr="00AE759F">
        <w:t>:</w:t>
      </w:r>
      <w:r w:rsidRPr="00AE759F">
        <w:rPr>
          <w:b/>
        </w:rPr>
        <w:t xml:space="preserve"> </w:t>
      </w:r>
      <w:r w:rsidRPr="00AE759F">
        <w:t>Θα δώσουμε σήμερα τις προτάσεις. Για κάποια ζητήματα, ενδεχομένως, αυτοί που θα ακούσουν να έχουν μια άποψη να πουν. Μπορεί να υπάρξει μια πρόσθεση ή μια αφαίρεση ενός άρθρου. Δηλαδή να υπάρχει μια άποψη. Επομένως, νομίζω ότι μπορούμε να το κάνουμε.</w:t>
      </w:r>
    </w:p>
    <w:p w:rsidR="00A67280" w:rsidRPr="00AE759F" w:rsidRDefault="00A67280" w:rsidP="00AE759F">
      <w:pPr>
        <w:spacing w:line="276" w:lineRule="auto"/>
        <w:ind w:firstLine="709"/>
        <w:contextualSpacing/>
        <w:jc w:val="both"/>
      </w:pPr>
      <w:r w:rsidRPr="00AE759F">
        <w:rPr>
          <w:b/>
        </w:rPr>
        <w:t>ΒΑΣΙΛΕΙΟΣ ΟΙΚΟΝΟΜΟΥ (Πρόεδρος της Επιτροπής)</w:t>
      </w:r>
      <w:r w:rsidRPr="00AE759F">
        <w:t>: Οι φορείς να στείλουν τα υπομνήματά τους.</w:t>
      </w:r>
    </w:p>
    <w:p w:rsidR="00A67280" w:rsidRPr="00AE759F" w:rsidRDefault="00A67280" w:rsidP="00AE759F">
      <w:pPr>
        <w:spacing w:line="276" w:lineRule="auto"/>
        <w:ind w:firstLine="709"/>
        <w:contextualSpacing/>
        <w:jc w:val="both"/>
      </w:pPr>
      <w:r w:rsidRPr="00AE759F">
        <w:t>Το λόγο έχει η κυρία Ελευθεριάδου.</w:t>
      </w:r>
    </w:p>
    <w:p w:rsidR="00A67280" w:rsidRPr="00AE759F" w:rsidRDefault="00A67280" w:rsidP="00AE759F">
      <w:pPr>
        <w:spacing w:line="276" w:lineRule="auto"/>
        <w:ind w:firstLine="709"/>
        <w:contextualSpacing/>
        <w:jc w:val="both"/>
      </w:pPr>
      <w:r w:rsidRPr="00AE759F">
        <w:rPr>
          <w:b/>
        </w:rPr>
        <w:t>ΣΟΥΛΤΑΝΑ ΕΛΕΥΘΕΡΙΑΔΟΥ (Εισηγήτρια της Μειοψηφίας)</w:t>
      </w:r>
      <w:r w:rsidRPr="00AE759F">
        <w:t xml:space="preserve">: Στην Ελλάδα ο θεσμός των ιδρυμάτων επαγγελματικών συνταξιοδοτικών παροχών και ευρύτερα αυτό που αποκαλούμε δεύτερος πυλώνας ασφάλισης, εισήχθη με τα ταμεία επαγγελματικής ασφάλισης με το ν.3029/2002, άρθρα 7 και 8. Πρόκειται για οντότητες οι οποίες επιτρέπουν τους κοινωνικούς εταίρους, εργοδότες και εργαζόμενους, να αυτοδιαχειριστούν τις αποταμιεύσεις τους, με στόχο να λάβουν της αναλογούσες παροχές στη συνταξιοδότησή τους, ακόμη ή ακόμη και νωρίτερα, σε περίπτωση, για παράδειγμα, θανάτου, αναπηρίας παύσης της απασχόλησης ή ακόμα και ένδειας. </w:t>
      </w:r>
    </w:p>
    <w:p w:rsidR="00602A2E" w:rsidRDefault="00A67280" w:rsidP="00602A2E">
      <w:pPr>
        <w:spacing w:line="276" w:lineRule="auto"/>
        <w:ind w:firstLine="709"/>
        <w:contextualSpacing/>
        <w:jc w:val="both"/>
      </w:pPr>
      <w:r w:rsidRPr="00AE759F">
        <w:lastRenderedPageBreak/>
        <w:t xml:space="preserve">Τα </w:t>
      </w:r>
      <w:r w:rsidR="008F37D2">
        <w:t>Τ</w:t>
      </w:r>
      <w:r w:rsidRPr="00AE759F">
        <w:t xml:space="preserve">αμεία </w:t>
      </w:r>
      <w:r w:rsidR="008F37D2">
        <w:t>Ε</w:t>
      </w:r>
      <w:r w:rsidRPr="00AE759F">
        <w:t xml:space="preserve">παγγελματικής </w:t>
      </w:r>
      <w:r w:rsidR="008F37D2">
        <w:t>Α</w:t>
      </w:r>
      <w:r w:rsidRPr="00AE759F">
        <w:t xml:space="preserve">σφάλισης χαρακτηρίζονται από την προαιρετικότητα στη συμμετοχή, την υιοθέτηση της αρχής της κεφαλαιοποίησης, τη θεσμοθέτησή τους ως μη κερδοσκοπικών οντοτήτων που ιδρύονται από τους κοινωνικούς εταίρους και την απαίτηση έγκρισης και αδειοδότησης από κρατικές εποπτικές αρχές. Ως προς το πρώτο και δεύτερο χαρακτηριστικό τους, τα </w:t>
      </w:r>
      <w:r w:rsidR="008F37D2">
        <w:t>Τ</w:t>
      </w:r>
      <w:r w:rsidRPr="00AE759F">
        <w:t xml:space="preserve">αμεία </w:t>
      </w:r>
      <w:r w:rsidR="008F37D2">
        <w:t>Ε</w:t>
      </w:r>
      <w:r w:rsidRPr="00AE759F">
        <w:t xml:space="preserve">παγγελματικής </w:t>
      </w:r>
      <w:r w:rsidR="008F37D2">
        <w:t>Α</w:t>
      </w:r>
      <w:r w:rsidRPr="00AE759F">
        <w:t xml:space="preserve">σφάλισης βρίσκονται πιο κοντά στα ομαδικά συνταξιοδοτικά προϊόντα του τρίτου πυλώνα της ιδιωτικής ασφάλισης, ενώ, ως προς τα λοιπά χαρακτηριστικά τους, προσεγγίζουν την κοινωνική ασφάλιση. </w:t>
      </w:r>
    </w:p>
    <w:p w:rsidR="00A67280" w:rsidRPr="00AE759F" w:rsidRDefault="00A67280" w:rsidP="00602A2E">
      <w:pPr>
        <w:spacing w:line="276" w:lineRule="auto"/>
        <w:ind w:firstLine="709"/>
        <w:contextualSpacing/>
        <w:jc w:val="both"/>
      </w:pPr>
      <w:r w:rsidRPr="00AE759F">
        <w:t>Ο ΣΥΡΙΖΑ, αντιλαμβάνεται απόλυτα ότι η ενσωμάτωση της υπό συζήτησης Οδηγίας, λαμβάνει χώρο σε περίπτωση σημαντικών ζυμώσεων, τόσο σε ευρωπαϊκό</w:t>
      </w:r>
      <w:r w:rsidR="00F266FA">
        <w:t>,</w:t>
      </w:r>
      <w:r w:rsidRPr="00AE759F">
        <w:t xml:space="preserve"> όσο και σε εθνικό επίπεδο, αποτελώντας ένα πολύ σημαντικό έναυσμα για την εισαγωγή νέων ρυθμίσεων στο εσωτερικό δίκαιο, οι οποίες με τη σειρά τους</w:t>
      </w:r>
      <w:r w:rsidR="00F266FA">
        <w:t>,</w:t>
      </w:r>
      <w:r w:rsidRPr="00AE759F">
        <w:t xml:space="preserve"> θα συμβάλλουν στον εκσυγχρονισμό του θεσμού της επαγγελματικής ασφάλισης.</w:t>
      </w:r>
    </w:p>
    <w:p w:rsidR="00A67280" w:rsidRPr="00AE759F" w:rsidRDefault="00A67280" w:rsidP="00AE759F">
      <w:pPr>
        <w:spacing w:line="276" w:lineRule="auto"/>
        <w:ind w:firstLine="720"/>
        <w:contextualSpacing/>
        <w:jc w:val="both"/>
      </w:pPr>
      <w:r w:rsidRPr="00AE759F">
        <w:t>Απώτερος στόχος της Κυβέρνησης, πρέπει να είναι η ενίσχυση της επαγγελματικής εις βάρος του πρώτου πυλώνα ασφάλισης, της δημόσιας κοινωνικής ασφάλισης, στην οποία περιλαμβάνεται και η επικουρική σύνταξη. Οι δύο πυλώνες θα πρέπει να συνυπάρξουν και να αναπτύσσονται ταυτόχρονα και παράλληλα, προς όφελος των μελλοντικών συνταξιούχων.</w:t>
      </w:r>
    </w:p>
    <w:p w:rsidR="00A67280" w:rsidRPr="00AE759F" w:rsidRDefault="00A67280" w:rsidP="00AE759F">
      <w:pPr>
        <w:spacing w:line="276" w:lineRule="auto"/>
        <w:ind w:firstLine="720"/>
        <w:contextualSpacing/>
        <w:jc w:val="both"/>
      </w:pPr>
      <w:r w:rsidRPr="00AE759F">
        <w:t>Ο ΣΥΡΙΖΑ με την ασφαλιστική μεταρρύθμιση του 2016, διασφάλισε την μακροπρόθεσμη βιωσιμότητα του δημόσιου ασφαλιστικού συστήματος, με την ενοποίηση όλων των δημόσιων φορέων κύριας ασφαλιστικής ασφάλισης στον ΕΦΚΑ και την ενοποίηση όλων των ταμείων επικουρικής σύνταξης και εφάπαξ παροχών στο ΕΤΕΑΕΠ, με την πλήρη εναρμόνιση των κανόνων εισφορών και παροχών, ώστε να μην υπάρχουν διακρίσεις μεταξύ των ασφαλισμένων, με τη μεταρρύθμιση της δομής των συντάξεων, διασφαλίζοντας μακροχρόνια την αξιοπρεπή διαβίωση των συνταξιούχων</w:t>
      </w:r>
      <w:r w:rsidR="00F266FA">
        <w:t>,</w:t>
      </w:r>
      <w:r w:rsidRPr="00AE759F">
        <w:t xml:space="preserve"> μέσω του πρώτου πυλώνα ασφάλισης, της κοινωνικής ασφάλισης.</w:t>
      </w:r>
    </w:p>
    <w:p w:rsidR="00A67280" w:rsidRPr="00AE759F" w:rsidRDefault="00A67280" w:rsidP="00AE759F">
      <w:pPr>
        <w:spacing w:line="276" w:lineRule="auto"/>
        <w:ind w:firstLine="720"/>
        <w:contextualSpacing/>
        <w:jc w:val="both"/>
      </w:pPr>
      <w:r w:rsidRPr="00AE759F">
        <w:t>Ήταν ένα ασφαλιστικό σύστημα που διασφάλιζε την ισότητα και την ισότιμη κατανομή των επιβαρύνσεων τον αναδιανεμητικό   χαρακτήρα του συστήματος. Ήταν ένα σύστημα κοινωνικά προστατευτικό, με μέριμνα σε όσους οι συνθήκες δεν επέτρεψαν να διάγουν ένα πλήρη εργασιακό βίο με ικανοποιητικές αμοιβές. Η ασφαλιστική μεταρρύθμιση του ΣΥΡΙΖΑ, εξασφάλιζε καταρχήν σε όλους μια αξιοπρεπή σύνταξη που θα προερχόταν από την κοινωνική ασφάλιση, σε αρμονία με τις αρχές της ισονομίας και της κοινωνικής δικαιοσύνης και μόνο επικουρικά και συμπληρωματικά, θα μπορούσε κάποιος ασφαλισμένος προαιρετικά να επιλέξει να εκμεταλλευτεί τους δύο άλλους πυλώνες ασφάλισης, για να διεκδικήσει την πιθανότητα επιπλέον συνταξιοδοτικών παροχών.</w:t>
      </w:r>
    </w:p>
    <w:p w:rsidR="00A67280" w:rsidRPr="00AE759F" w:rsidRDefault="00A67280" w:rsidP="00AE759F">
      <w:pPr>
        <w:spacing w:line="276" w:lineRule="auto"/>
        <w:ind w:firstLine="720"/>
        <w:contextualSpacing/>
        <w:jc w:val="both"/>
      </w:pPr>
      <w:r w:rsidRPr="00AE759F">
        <w:t>Στον αντίποδα, εσείς, αντιλαμβάνεστε την ενίσχυση των εισοδημάτων των συνταξιούχων από την κοινωνική ασφάλιση, ως αντιαναπτυξιακό μέτρο και αυτή ήταν η λογική όλων των κυβερνήσεων σας. Αυτός είναι ο λόγος που χαρακτηρίσατε ως αντιαναπτυξιακά όλα τα μέτρα ελάφρυνσης της μεγάλης κοινωνικής πλειοψηφίας. Την ίδια τοποθέτηση είχατε για την αύξηση του μισθού και για την 13η σύνταξη, που ενώ την ψηφίσατε</w:t>
      </w:r>
      <w:r w:rsidR="00F266FA">
        <w:t>,</w:t>
      </w:r>
      <w:r w:rsidRPr="00AE759F">
        <w:t xml:space="preserve"> την καταργήσατε. Στο ίδιο μήκος κύματος και το ασφαλιστικό νομοσχέδιο που φέρατε και ψηφίσατε μόνοι σας. Δεν επιθυμείτε να ενισχύσετε τη δημόσια κοινωνική ασφάλιση, αλλά την αποδυναμώνετε μεθοδικά, με σκοπό να μην μπορούν μελλοντικά να καλυφθούν οι συντάξεις και να έρθει η επαγγελματική και πολύ χειρότερα</w:t>
      </w:r>
      <w:r w:rsidR="00F266FA">
        <w:t>,</w:t>
      </w:r>
      <w:r w:rsidRPr="00AE759F">
        <w:t xml:space="preserve"> η ιδιωτική ασφάλιση, που δεν παρέχει κανένα εχέγγυο για τους ασφαλισμένους να καλύψει το κενό.</w:t>
      </w:r>
    </w:p>
    <w:p w:rsidR="00A67280" w:rsidRPr="00AE759F" w:rsidRDefault="00A67280" w:rsidP="00AE759F">
      <w:pPr>
        <w:spacing w:line="276" w:lineRule="auto"/>
        <w:ind w:firstLine="720"/>
        <w:contextualSpacing/>
        <w:jc w:val="both"/>
      </w:pPr>
      <w:r w:rsidRPr="00AE759F">
        <w:lastRenderedPageBreak/>
        <w:t>Με τεχνοκρατικά επιχειρήματα οδεύετε  ολοταχώς  προς την ουσιαστική κατάργηση της δημόσιας κοινωνικής ασφάλισης με έμφαση στην κατάργηση της επικουρικής σύνταξης. Δεν μπορείτε τυπικά, γιατί σας το απαγορεύει το Σύνταγμα, ενώ εμείς είχαμε διασφαλίσει τη βιωσιμότητα του συστήματος έως το 2060 και προοπτική, η συνταξιοδοτική δαπάνη να είναι ακριβώς στον ευρωπαϊκό μέσο όρο το 2024. Δεν είναι ότι εμείς δεν είχαμε ευρωπαϊκές πρακτικές. Ο κόσμος, προφανώς, παραμένει στον πρώτο πυλώνα και δεν δαπανά περισσότερα χρήματα για να πάει στην ιδιωτική ή επαγγελματική ασφάλιση, λόγω περιορισμένου εισοδήματος ή δικών του επιλογών. Εσείς όμως, νομοθετήσατε το αδιανόητο. Πήρατε τους πόρους από τον πρώτο πυλώνα, τη δημόσια ασφάλιση, για να τους πάτε στην επαγγελματική και ιδιωτική ασφάλιση. Αυτή είναι η μεγάλη διαφορά μας.</w:t>
      </w:r>
    </w:p>
    <w:p w:rsidR="00602A2E" w:rsidRDefault="00A67280" w:rsidP="00602A2E">
      <w:pPr>
        <w:spacing w:line="276" w:lineRule="auto"/>
        <w:ind w:firstLine="720"/>
        <w:contextualSpacing/>
        <w:jc w:val="both"/>
      </w:pPr>
      <w:r w:rsidRPr="00AE759F">
        <w:t>Ο ΣΥΡΙΖΑ, αντιλαμβανόμενος τις υφιστάμενες πραγματικότητες, αλλά και τους ευρύτερους κοινωνικούς σκοπούς, πιστεύει ότι τα ιδρύματα επαγγελματικών συνταξιοδοτικών παροχών, θα μπορούσαν να λειτουργήσουν συμπληρωματικά πάντα δίπλα στην κοινωνική δημόσια ασφάλιση με ένα σωστό αναπτυξιακό, αλλά, συγχρόνως και ελεγχόμενο πλαίσιο. Ήδη</w:t>
      </w:r>
      <w:r w:rsidR="00F266FA">
        <w:t>,</w:t>
      </w:r>
      <w:r w:rsidRPr="00AE759F">
        <w:t xml:space="preserve"> στο εθνικό δίκαιο πολλές διατάξεις της κοινοτικής Οδηγίας, με τον Κανονισμό δεοντολογίας και καλών πρακτικών των </w:t>
      </w:r>
      <w:r w:rsidR="00F266FA">
        <w:t>Τ</w:t>
      </w:r>
      <w:r w:rsidRPr="00AE759F">
        <w:t xml:space="preserve">αμείων </w:t>
      </w:r>
      <w:r w:rsidR="00F266FA">
        <w:t>Ε</w:t>
      </w:r>
      <w:r w:rsidRPr="00AE759F">
        <w:t xml:space="preserve">παγγελματικής </w:t>
      </w:r>
      <w:r w:rsidR="00F266FA">
        <w:t>Α</w:t>
      </w:r>
      <w:r w:rsidRPr="00AE759F">
        <w:t xml:space="preserve">σφάλισης, ειδικά διατάξεις που αφορούν το σύστημα διακυβέρνησης, είχαν ενσωματωθεί. Τα </w:t>
      </w:r>
      <w:r w:rsidR="00F266FA">
        <w:t>Τ</w:t>
      </w:r>
      <w:r w:rsidRPr="00AE759F">
        <w:t xml:space="preserve">αμεία </w:t>
      </w:r>
      <w:r w:rsidR="00F266FA">
        <w:t>Ε</w:t>
      </w:r>
      <w:r w:rsidRPr="00AE759F">
        <w:t xml:space="preserve">παγγελματικής </w:t>
      </w:r>
      <w:r w:rsidR="00F266FA">
        <w:t>Α</w:t>
      </w:r>
      <w:r w:rsidRPr="00AE759F">
        <w:t>σφάλισης που λειτουργούν σήμερα στην Ελλάδα, συμμορφώνονται ήδη σε σημαντικό βαθμό με τις σύγχρονες απαιτήσεις αποτελεσματικής εταιρικής διακυβέρνησης και ήδη</w:t>
      </w:r>
      <w:r w:rsidR="00F266FA">
        <w:t>,</w:t>
      </w:r>
      <w:r w:rsidRPr="00AE759F">
        <w:t xml:space="preserve"> μια επιχείρηση ή ομάδα ελεύθερων επαγγελματιών που ενδιαφέρεται να ιδρύσει </w:t>
      </w:r>
      <w:r w:rsidR="00F266FA">
        <w:t>Τ</w:t>
      </w:r>
      <w:r w:rsidRPr="00AE759F">
        <w:t>αμείο επαγγελματικής ασφάλισης, μπορεί να το πράξ</w:t>
      </w:r>
      <w:r w:rsidR="00F266FA">
        <w:t>ει βασιζόμενη στον ιδρυτικό ν.</w:t>
      </w:r>
      <w:r w:rsidRPr="00AE759F">
        <w:t xml:space="preserve"> 3029/2002 και στις υφιστάμενες νομοθετικές διατάξεις.</w:t>
      </w:r>
    </w:p>
    <w:p w:rsidR="00A67280" w:rsidRPr="00AE759F" w:rsidRDefault="00A67280" w:rsidP="00602A2E">
      <w:pPr>
        <w:spacing w:line="276" w:lineRule="auto"/>
        <w:ind w:firstLine="720"/>
        <w:contextualSpacing/>
        <w:jc w:val="both"/>
      </w:pPr>
      <w:r w:rsidRPr="00AE759F">
        <w:t xml:space="preserve">Το Υπουργείο, δυστυχώς, φαίνεται ότι δεν αντιμετωπίζει το θέμα των </w:t>
      </w:r>
      <w:r w:rsidR="00841931">
        <w:t>Τ</w:t>
      </w:r>
      <w:r w:rsidRPr="00AE759F">
        <w:t xml:space="preserve">αμείων </w:t>
      </w:r>
      <w:r w:rsidR="00841931">
        <w:t>Ε</w:t>
      </w:r>
      <w:r w:rsidRPr="00AE759F">
        <w:t xml:space="preserve">παγγελματικής </w:t>
      </w:r>
      <w:r w:rsidR="00841931">
        <w:t>Α</w:t>
      </w:r>
      <w:r w:rsidRPr="00AE759F">
        <w:t>σφάλισης με τη δέουσα σοβ</w:t>
      </w:r>
      <w:r w:rsidR="00841931">
        <w:t>αρότητα και προσοχή. Υιοθετείτε</w:t>
      </w:r>
      <w:r w:rsidRPr="00AE759F">
        <w:t xml:space="preserve"> ένα σχέδιο νόμου που αποτελεί πιστή μετάφραση της Οδηγίας, με παραπομπές σε πολλαπλές μελλοντικές πιθανές υπουργικές αποφάσεις για τη ρύθμιση διαφόρων θεμάτων, αλλά και προβλημάτων που τυχόν εμφανιστούν. Αυτό θα έχει σαν αποτέλεσμα να μην μπορέσει η Οδηγία να εφαρμοσθεί με βάση τα ελληνικά δεδομένα, καθώς εκ των πραγμάτων και τουλάχιστον ως ένα βαθμό, το σχέδιο νόμου είναι αποκομμένο από την ελληνική εμπειρία των υφιστάμενων αλλά και μελλοντικών </w:t>
      </w:r>
      <w:r w:rsidR="00841931">
        <w:t>Τ</w:t>
      </w:r>
      <w:r w:rsidRPr="00AE759F">
        <w:t>αμείων επαγγελματικής ασφάλισης. Αδυνατεί να λειτουργήσει ως φυσική συνέχεια του ν</w:t>
      </w:r>
      <w:r w:rsidR="00841931">
        <w:t>.</w:t>
      </w:r>
      <w:r w:rsidRPr="00AE759F">
        <w:t xml:space="preserve"> 3029/2002, με τον οποίο σε κρίσιμα σημεία αντιφάσκει, ενώ ευρύτερα</w:t>
      </w:r>
      <w:r w:rsidR="00841931">
        <w:t>,</w:t>
      </w:r>
      <w:r w:rsidRPr="00AE759F">
        <w:t xml:space="preserve"> απουσιάζει το ισχυρό σήμα μιας σαφούς κατεύθυνσης εκ του νομοθέτη.</w:t>
      </w:r>
    </w:p>
    <w:p w:rsidR="00A67280" w:rsidRPr="00AE759F" w:rsidRDefault="00A67280" w:rsidP="00AE759F">
      <w:pPr>
        <w:spacing w:line="276" w:lineRule="auto"/>
        <w:ind w:firstLine="567"/>
        <w:contextualSpacing/>
        <w:jc w:val="both"/>
      </w:pPr>
      <w:r w:rsidRPr="00AE759F">
        <w:t>Το θολό τοπίο του νομοσχεδίου σας, επισημαίνει η ίδια η Ένωση Ταμείων Επαγγελματικής Ασφάλισης, εκπρόσωπος της οποίας, κατά τη διάρκεια της δημόσιας διαβούλευσης, ανέφερε ότι δεν αρκούν αόριστες και γενικόλογες διατάξεις, αλλά χρειάζεται ένας ενιαίος νόμος, οδηγός, ευχερώς προσβάσιμος και κατανοητός, από τους κοινωνικούς εταίρους.</w:t>
      </w:r>
    </w:p>
    <w:p w:rsidR="00A67280" w:rsidRPr="00AE759F" w:rsidRDefault="00A67280" w:rsidP="00AE759F">
      <w:pPr>
        <w:spacing w:line="276" w:lineRule="auto"/>
        <w:ind w:firstLine="567"/>
        <w:contextualSpacing/>
        <w:jc w:val="both"/>
      </w:pPr>
      <w:r w:rsidRPr="00AE759F">
        <w:t>Πιστεύουμε ότι, ενώ μέσα από την ενσωμάτωση της νέας Οδηγίας είχαμε μιας πρώτης τάξεως ευκαιρία να δημιουργήσουμε ένα σύγχρονο αναπτυξιακό και κατάλληλα εποπτευόμενα πλαίσιο επαγγελματικής ασφάλισης, το οποίο θα λειτουργούσε συμπληρωματικά και προς ενίσχυση μιας ισχυρής, βιώσιμης και σύγχρονης κοινωνικής ασφάλισης</w:t>
      </w:r>
      <w:r w:rsidR="00841931">
        <w:t>.</w:t>
      </w:r>
      <w:r w:rsidRPr="00AE759F">
        <w:t xml:space="preserve"> </w:t>
      </w:r>
      <w:r w:rsidR="00841931">
        <w:t>Ο</w:t>
      </w:r>
      <w:r w:rsidRPr="00AE759F">
        <w:t xml:space="preserve"> τρόπος που εισάγεται η νέα Οδηγία, σε συνδυασμό με το νέο ασφαλιστικό </w:t>
      </w:r>
      <w:r w:rsidRPr="00AE759F">
        <w:lastRenderedPageBreak/>
        <w:t>του κ. Βρούτση, δεν αφήνει περιθώρια αισιοδοξίας, ακόμη και για τον πιο καλόπιστο παρατηρητή.</w:t>
      </w:r>
    </w:p>
    <w:p w:rsidR="00A67280" w:rsidRPr="00AE759F" w:rsidRDefault="00A67280" w:rsidP="00AE759F">
      <w:pPr>
        <w:spacing w:line="276" w:lineRule="auto"/>
        <w:ind w:firstLine="567"/>
        <w:contextualSpacing/>
        <w:jc w:val="both"/>
      </w:pPr>
      <w:r w:rsidRPr="00AE759F">
        <w:t xml:space="preserve">Για ακόμη μια φορά έχουμε να  αντιμετωπίσουμε την προχειρότητα, τη βιασύνη και την έλλειψη ολοκληρωμένου και μακροχρόνιου σχεδίου, που χαρακτηρίζει σχεδόν κάθε προσπάθεια νομοθέτησης της κυβέρνησης σας. Αφήνετε προς μελλοντική νομοθετική διευθέτηση, με υπουργικές αποφάσεις, πολύ σημαντικά θέματα, που εμποδίζουν την ομαλή ίδρυση και λειτουργία των ιδρυμάτων επαγγελματικής ασφάλισης. Όπως, ενδεικτικά, σας επισημαίνει και πάλι η Ένωση Ταμείων Επαγγελματικής Ασφάλισης, δεν ρυθμίζετε ζητήματα καίρια και σημαντικά, όπως το ελάχιστο όριο των 100 ασφαλισμένων μελών, τη δυνατότητα ένα </w:t>
      </w:r>
      <w:r w:rsidR="00841931">
        <w:t>Τ</w:t>
      </w:r>
      <w:r w:rsidRPr="00AE759F">
        <w:t>αμείο επαγγελματικής ασφάλισης να διαχειρίζεται περισσότερα του ενός προγράμματα, τον τρόπο και τις προϋποθέσεις</w:t>
      </w:r>
      <w:r w:rsidR="00841931">
        <w:t>,</w:t>
      </w:r>
      <w:r w:rsidRPr="00AE759F">
        <w:t xml:space="preserve"> με τον οποίο είναι ή δεν είναι εφικτό μια ασφαλιστική εταιρεία να εμπλακεί στην επαγγελματική ασφάλιση, καθώς δεν θεσπίζεται και μια ενιαία  εποπτεία που θα βελτίωνε τους χρόνους ίδρυσης και τη λειτουργία των </w:t>
      </w:r>
      <w:r w:rsidR="00841931">
        <w:t>Τ</w:t>
      </w:r>
      <w:r w:rsidRPr="00AE759F">
        <w:t>αμείων επαγγελματικής ασφάλισης.</w:t>
      </w:r>
    </w:p>
    <w:p w:rsidR="00A67280" w:rsidRPr="00AE759F" w:rsidRDefault="00A67280" w:rsidP="00AE759F">
      <w:pPr>
        <w:spacing w:line="276" w:lineRule="auto"/>
        <w:ind w:firstLine="567"/>
        <w:contextualSpacing/>
        <w:jc w:val="both"/>
      </w:pPr>
      <w:r w:rsidRPr="00AE759F">
        <w:t>Αξίζει να τονιστεί ότι, η υπό ενσωμάτωση Οδηγία αποτελεί Οδηγία ελάχιστης εναρμόνισης. Θέτει το βασικό πλαίσιο υποχρεώσεων των κρατών</w:t>
      </w:r>
      <w:r w:rsidR="00841931">
        <w:t>-</w:t>
      </w:r>
      <w:r w:rsidRPr="00AE759F">
        <w:t>μελών σχετικά με την προστασία των μελών και δικαιούχων επαγγελματικών συνταξιοδοτικών παροχών, επιφυλάσσοντας για τον εθνικό νομοθέτη, ευρύ περιθώριο παρεμβάσεων, προς το σκοπό επίτευξης υψηλότερο επίπεδο προστασίας για τους μελλοντικούς συνταξιούχους.</w:t>
      </w:r>
    </w:p>
    <w:p w:rsidR="00A67280" w:rsidRPr="00AE759F" w:rsidRDefault="00A67280" w:rsidP="00AE759F">
      <w:pPr>
        <w:spacing w:line="276" w:lineRule="auto"/>
        <w:ind w:firstLine="567"/>
        <w:contextualSpacing/>
        <w:jc w:val="both"/>
      </w:pPr>
      <w:r w:rsidRPr="00AE759F">
        <w:t>Στη λογική αυτή τονίζουμε εμφατικά ότι, θα πρέπει το Υπουργείο να δει με μεγάλη σοβαρότητα το θέμα της σαφούς και επαρκούς ενημέρωσης των ασφαλισμένων και των υποψήφιων μελών, προς υποστήριξη των αποφάσεων που αυτοί λαμβάνουν σχετικά με τη συνταξιοδότησή τους και να επιβάλει αυστηρές κυρώσεις, σε όσους επαγγελματικούς οργανισμούς θίξουν τα δικαιώματα των ασφαλισμένων. Πληροφορίες σχετικά με τα συσσωρευμένα συνταξιοδοτικά δικαιώματα, τα προβλεπόμενα επίπεδα συνταξιοδοτικών παροχών, τους κινδύνους και τις εγγυήσεις, καθώς και τα έξοδα που τους επιβαρύνουν, θα πρέπει να είναι στη διάθεση των ασφαλισμένων.</w:t>
      </w:r>
    </w:p>
    <w:p w:rsidR="00A67280" w:rsidRPr="00AE759F" w:rsidRDefault="00A67280" w:rsidP="00AE759F">
      <w:pPr>
        <w:spacing w:line="276" w:lineRule="auto"/>
        <w:ind w:firstLine="567"/>
        <w:contextualSpacing/>
        <w:jc w:val="both"/>
      </w:pPr>
      <w:r w:rsidRPr="00AE759F">
        <w:t xml:space="preserve">Επίσης, θα πρέπει οι ασφαλισμένοι να έχουν πρόσβαση στο επενδυτικό προφίλ, </w:t>
      </w:r>
      <w:r w:rsidR="00841931">
        <w:t>σ</w:t>
      </w:r>
      <w:r w:rsidRPr="00AE759F">
        <w:t xml:space="preserve">τις τυχόν διαθέσιμες επιλογές και </w:t>
      </w:r>
      <w:r w:rsidR="00841931">
        <w:t>σ</w:t>
      </w:r>
      <w:r w:rsidRPr="00AE759F">
        <w:t xml:space="preserve">τις προηγούμενες επιδόσεις των </w:t>
      </w:r>
      <w:r w:rsidR="00841931">
        <w:t>Τ</w:t>
      </w:r>
      <w:r w:rsidRPr="00AE759F">
        <w:t xml:space="preserve">αμείων επαγγελματικής ασφάλισης. Θα πρέπει να διασφαλιστεί ότι, όλα τα </w:t>
      </w:r>
      <w:r w:rsidR="00841931">
        <w:t>Τ</w:t>
      </w:r>
      <w:r w:rsidRPr="00AE759F">
        <w:t>αμεία επαγγελματικής ασφάλισης θα εφαρμόζουν την Οδηγία και θα συντάσσουν τη δήλωση συνταξιοδοτικών παροχών για τα ασφαλισμένα μέλη, ώστε ο ασφαλισμένος να κατανοήσει και να βελτιοποιήσει το επίπεδο της μελλοντικής συνταξιοδοτικής του παροχής και να ελαχιστοποιηθούν οι πιθανότητες αδιαφανών και ανειλικρινών συμφωνιών.</w:t>
      </w:r>
    </w:p>
    <w:p w:rsidR="00A67280" w:rsidRPr="00AE759F" w:rsidRDefault="00A67280" w:rsidP="00602A2E">
      <w:pPr>
        <w:spacing w:line="276" w:lineRule="auto"/>
        <w:ind w:firstLine="567"/>
        <w:contextualSpacing/>
        <w:jc w:val="both"/>
      </w:pPr>
      <w:r w:rsidRPr="00AE759F">
        <w:t xml:space="preserve">Στην ίδια λογική και πάντα για την προστασία των ασφαλισμένων και μελλοντικών συνταξιούχων, θα πρέπει να επιβληθούν αυστηρές κυρώσεις, όταν στη διοίκηση των </w:t>
      </w:r>
      <w:r w:rsidR="00841931">
        <w:t>Τ</w:t>
      </w:r>
      <w:r w:rsidRPr="00AE759F">
        <w:t xml:space="preserve">αμείων επαγγελματικής ασφάλισης αλλά και στην ομάδα προσώπων που ασκούν βασικές λειτουργίες, δεν τοποθετούνται πρόσωπα που χαρακτηρίζονται από ικανότητες και ήθος. </w:t>
      </w:r>
      <w:r w:rsidRPr="00AE759F">
        <w:tab/>
        <w:t>Οι έννοιες της καταλληλότητας και του ήθους, είναι διατυπωμένες με αρκετά ευρύ τρόπο στην Οδηγία, αφήνοντας πρόσφορο πεδίο εξειδίκευσης από τον εκάστοτε εφαρμοστή. Θα πρέπει να προσδιορίσετε συγκεκριμένες διαδικασίες και πολιτικές προς το σκοπό αυτό και την επέλευση συγκεκριμένων έννομων συνεπειών που θα πρέπει να μην περιορίζονται μόνο στην αντικατάσταση του προσώπου, αλλά να στοιχειοθετείται ευθύνη των υπευθύνων προσώπων και της διοίκησης των Ταμείων Επαγγελματικής Ασφάλισης.</w:t>
      </w:r>
    </w:p>
    <w:p w:rsidR="00A67280" w:rsidRPr="00AE759F" w:rsidRDefault="00A67280" w:rsidP="00AE759F">
      <w:pPr>
        <w:spacing w:line="276" w:lineRule="auto"/>
        <w:contextualSpacing/>
        <w:jc w:val="both"/>
      </w:pPr>
      <w:r w:rsidRPr="00AE759F">
        <w:lastRenderedPageBreak/>
        <w:tab/>
        <w:t>Τέλος, οι νέες ρυθμίσεις της υπό ενσωμάτωση</w:t>
      </w:r>
      <w:r w:rsidR="00866EED">
        <w:t>ς</w:t>
      </w:r>
      <w:r w:rsidRPr="00AE759F">
        <w:t xml:space="preserve"> Οδηγίας, συνιστούν, αναμφισβήτητα, μια ευκαιρία αναμόρφωσης του Εθνικού Συστήματος Επαγγελματικής Ασφάλισης. Θα μπ</w:t>
      </w:r>
      <w:r w:rsidR="00866EED">
        <w:t>ορούσε</w:t>
      </w:r>
      <w:r w:rsidRPr="00AE759F">
        <w:t>, εφόσον είχαν προσαρμοστεί από τον εθνικό νομοθέτη ορθά στην ελληνική πραγματικότητα, να αποτελέσουν ένα σημαντικό εργαλείο μετάβασης των Ταμείων Επαγγελματικής Ασφάλισης της ημεδαπής, σε ένα πιο εξελιγμένο πλαίσιο λειτουργίας, το οποίο θα τους έδινε τη δυνατότητα να εκμεταλλευτούν την ενιαία αγορά και να μετεξελιχθούν σε σύγχρονους και ανταγωνιστικούς φορείς επαγγελματικής ασφάλισης.</w:t>
      </w:r>
    </w:p>
    <w:p w:rsidR="00A67280" w:rsidRPr="00AE759F" w:rsidRDefault="00A67280" w:rsidP="00AE759F">
      <w:pPr>
        <w:spacing w:line="276" w:lineRule="auto"/>
        <w:contextualSpacing/>
        <w:jc w:val="both"/>
      </w:pPr>
      <w:r w:rsidRPr="00AE759F">
        <w:tab/>
        <w:t>Επισημαίνω, όμως, ότι είναι ολέθριο λάθος για την Κυβέρνησή σας, η προσπάθεια υποβάθμισης της δημόσιας κοινωνικής ασφάλισης. Ο πρώτος πυλώνας, συνταγματικά κατοχυρωμένος, θα πρέπει να μείνει ο κύριος και αναμφισβήτητος άξονας κοινωνικής προστασίας.</w:t>
      </w:r>
    </w:p>
    <w:p w:rsidR="00A67280" w:rsidRPr="00AE759F" w:rsidRDefault="00A67280" w:rsidP="00AE759F">
      <w:pPr>
        <w:spacing w:line="276" w:lineRule="auto"/>
        <w:contextualSpacing/>
        <w:jc w:val="both"/>
      </w:pPr>
      <w:r w:rsidRPr="00AE759F">
        <w:tab/>
        <w:t>Για όλους τους ανωτέρω λόγους, θεωρούμε ότι η Κυβέρνηση δεν έχει κάνει χρήση της ευχέρειας που έχει για ορθή ενσωμάτωση της Οδηγίας στην ελληνική πραγματικότητα και ψηφίζουμε «παρών».</w:t>
      </w:r>
    </w:p>
    <w:p w:rsidR="00A67280" w:rsidRPr="00AE759F" w:rsidRDefault="00A67280" w:rsidP="00AE759F">
      <w:pPr>
        <w:spacing w:line="276" w:lineRule="auto"/>
        <w:contextualSpacing/>
        <w:jc w:val="both"/>
      </w:pPr>
      <w:r w:rsidRPr="00AE759F">
        <w:tab/>
      </w:r>
      <w:r w:rsidRPr="00AE759F">
        <w:rPr>
          <w:b/>
        </w:rPr>
        <w:t>ΒΑΣΙΛΕΙΟΣ ΟΙΚ</w:t>
      </w:r>
      <w:r w:rsidR="00A52BC3">
        <w:rPr>
          <w:b/>
        </w:rPr>
        <w:t>ΟΝΟΜΟΥ (Πρόεδρος της Επιτροπής)</w:t>
      </w:r>
      <w:r w:rsidRPr="00AE759F">
        <w:rPr>
          <w:b/>
        </w:rPr>
        <w:t>:</w:t>
      </w:r>
      <w:r w:rsidRPr="00AE759F">
        <w:t xml:space="preserve"> Μάλιστα. Σχετικά με το προγραμματισμό μας, επαναλαμβάνω, την Τετάρτη στις 10.00’ θα πραγματοποιηθεί η 2η συνεδρίαση και την Δευτέρα στις 15.00’ η 3η συνεδρίαση. Την Τετάρτη, στη 2η συνεδρίαση, η οποία όμως θα είναι κανονική και όχι συνεδρίαση</w:t>
      </w:r>
      <w:r w:rsidR="00A52BC3">
        <w:t xml:space="preserve"> ακρόασης φορέων,</w:t>
      </w:r>
      <w:r w:rsidRPr="00AE759F">
        <w:t xml:space="preserve"> θα καλέσουμε τους εξ</w:t>
      </w:r>
      <w:r w:rsidR="00A52BC3">
        <w:t>ής φορείς</w:t>
      </w:r>
      <w:r w:rsidRPr="00AE759F">
        <w:t>: ΓΣΕΕ, ΤΕΑ ΕΛΤΑ (Ταμείο Επαγγελματικής Ασφάλισης Προσωπικού ΕΛΤΑ),  ΓΣΕΒΕΕ, ΕΣΕΕ, ΣΕΒ και η Ελληνική Ένωση Ταμείων Επαγγελματικής Ασφάλισης.</w:t>
      </w:r>
    </w:p>
    <w:p w:rsidR="00A67280" w:rsidRPr="00AE759F" w:rsidRDefault="00A67280" w:rsidP="00AE759F">
      <w:pPr>
        <w:spacing w:line="276" w:lineRule="auto"/>
        <w:contextualSpacing/>
        <w:jc w:val="both"/>
      </w:pPr>
      <w:r w:rsidRPr="00AE759F">
        <w:tab/>
        <w:t>Αυτοί είναι οι φορείς, οι οποίοι θα κληθούν για να τοποθετηθούν την Τετάρτη, ως κανονική συνεδρίαση όμως.</w:t>
      </w:r>
    </w:p>
    <w:p w:rsidR="00A67280" w:rsidRPr="00AE759F" w:rsidRDefault="00A67280" w:rsidP="00AE759F">
      <w:pPr>
        <w:spacing w:line="276" w:lineRule="auto"/>
        <w:contextualSpacing/>
        <w:jc w:val="both"/>
      </w:pPr>
      <w:r w:rsidRPr="00AE759F">
        <w:tab/>
        <w:t>Το λόγο έχει ο κ. Μουλκιώτης.</w:t>
      </w:r>
    </w:p>
    <w:p w:rsidR="00A67280" w:rsidRPr="00AE759F" w:rsidRDefault="00A67280" w:rsidP="00AE759F">
      <w:pPr>
        <w:spacing w:line="276" w:lineRule="auto"/>
        <w:contextualSpacing/>
        <w:jc w:val="both"/>
        <w:rPr>
          <w:b/>
        </w:rPr>
      </w:pPr>
      <w:r w:rsidRPr="00AE759F">
        <w:rPr>
          <w:b/>
        </w:rPr>
        <w:tab/>
        <w:t>ΓΕΩΡΓΙΟΣ ΜΟΥΛΚΙΩΤΗΣ (Ειδικός Αγορητής Κινήματος Αλλαγής) :</w:t>
      </w:r>
      <w:r w:rsidRPr="00AE759F">
        <w:t xml:space="preserve"> Ευχαριστώ, κύριε Πρόεδρε.</w:t>
      </w:r>
      <w:r w:rsidRPr="00AE759F">
        <w:rPr>
          <w:b/>
        </w:rPr>
        <w:t xml:space="preserve"> </w:t>
      </w:r>
    </w:p>
    <w:p w:rsidR="00A67280" w:rsidRPr="00AE759F" w:rsidRDefault="00A67280" w:rsidP="00AE759F">
      <w:pPr>
        <w:spacing w:line="276" w:lineRule="auto"/>
        <w:contextualSpacing/>
        <w:jc w:val="both"/>
      </w:pPr>
      <w:r w:rsidRPr="00AE759F">
        <w:rPr>
          <w:b/>
        </w:rPr>
        <w:tab/>
      </w:r>
      <w:r w:rsidRPr="00AE759F">
        <w:t xml:space="preserve">Κυρίες και κύριοι συνάδελφοι, είμαστε εδώ σήμερα, για να συζητήσουμε την ενσωμάτωση της Ευρωπαϊκής Οδηγίας της </w:t>
      </w:r>
      <w:r w:rsidRPr="00AE759F">
        <w:rPr>
          <w:lang w:val="en-US"/>
        </w:rPr>
        <w:t>IOL</w:t>
      </w:r>
      <w:r w:rsidRPr="00AE759F">
        <w:t xml:space="preserve"> </w:t>
      </w:r>
      <w:r w:rsidRPr="00AE759F">
        <w:rPr>
          <w:lang w:val="en-US"/>
        </w:rPr>
        <w:t>PT</w:t>
      </w:r>
      <w:r w:rsidRPr="00AE759F">
        <w:t xml:space="preserve"> για τις δραστηριότητες και την εποπτεία των Ιδρυμάτων των Επαγγελματικών Συνταξιοδοτικών Παροχών. Μια Οδηγία, την οποία η Ελλάδα όφειλε να τη μεταφέρει στο Εθνικό Δίκαιο μέχρι τις 13 Ιανουαρίου του 2019. Είναι απορίας άξιο γιατί - δεν το καταλάβαμε και δεν ακούστηκε, -η Κυβέρνηση ΣΥ.ΡΙΖ.Α. – ΑΝ.ΕΛ., </w:t>
      </w:r>
      <w:r w:rsidR="00A52BC3">
        <w:t>ως</w:t>
      </w:r>
      <w:r w:rsidRPr="00AE759F">
        <w:t xml:space="preserve"> Κυβέρνηση, δεν το έπραξε εμπρόθεσμα και επίσης, είναι απορίας άξιο, γιατί εσείς </w:t>
      </w:r>
      <w:r w:rsidR="00A52BC3">
        <w:t>ως</w:t>
      </w:r>
      <w:r w:rsidRPr="00AE759F">
        <w:t xml:space="preserve"> Κυβέρνηση, ενώ γνωρίζατε την προθεσμία και ολοκληρώθηκε η δημόσια διαβούλευση το Νοέμβριο του 2019, το φέρνετε για ψήφιση το Μάρτιο του 2020. Σε κάθε περίπτωση, στην αίθουσα πλανάται μια διαδικασία «καλής νομοθέτησης». </w:t>
      </w:r>
    </w:p>
    <w:p w:rsidR="00A67280" w:rsidRPr="00AE759F" w:rsidRDefault="00A67280" w:rsidP="00AE759F">
      <w:pPr>
        <w:spacing w:line="276" w:lineRule="auto"/>
        <w:ind w:firstLine="720"/>
        <w:contextualSpacing/>
        <w:jc w:val="both"/>
      </w:pPr>
      <w:r w:rsidRPr="00AE759F">
        <w:t>Με γνώμονα κυρίες και κύριοι συνάδελφοι, τη διεθνή θέση της χώρας, την ένταξη στην ευρωζώνη και τις εξελίξεις σε παγκόσμιο επίπεδο, η εισαγωγή του εν λόγω θεσμού, είχε καταστεί αναπόφευκτη, ασχέτως προς την υποχρέωση της χώρας στην Ε.Ε..</w:t>
      </w:r>
    </w:p>
    <w:p w:rsidR="00A67280" w:rsidRPr="00AE759F" w:rsidRDefault="00A67280" w:rsidP="00AE759F">
      <w:pPr>
        <w:spacing w:line="276" w:lineRule="auto"/>
        <w:contextualSpacing/>
        <w:jc w:val="both"/>
      </w:pPr>
      <w:r w:rsidRPr="00AE759F">
        <w:tab/>
        <w:t xml:space="preserve">Το ερώτημα που τίθεται, είναι, κατά πόσον οι συγκεκριμένες ρυθμίσεις είναι επαρκείς και παρέχουν τις αναγκαίες εγγυήσεις για την αποτελεσματική λειτουργία του θεσμού. </w:t>
      </w:r>
    </w:p>
    <w:p w:rsidR="00A67280" w:rsidRPr="00AE759F" w:rsidRDefault="00A67280" w:rsidP="00602A2E">
      <w:pPr>
        <w:spacing w:line="276" w:lineRule="auto"/>
        <w:ind w:firstLine="720"/>
        <w:contextualSpacing/>
        <w:jc w:val="both"/>
        <w:rPr>
          <w:b/>
        </w:rPr>
      </w:pPr>
      <w:r w:rsidRPr="00AE759F">
        <w:t xml:space="preserve">Στη χώρα μας ο θεσμός της Επαγγελματικής Ασφάλισης, εισήχθη το 2002 με τα άρθρα 7 και 8 του νόμου 3029, δηλαδή, του νόμου του ΠΑΣΟΚ με Υπουργό  τον κ. Ρέππα. </w:t>
      </w:r>
    </w:p>
    <w:p w:rsidR="00A67280" w:rsidRPr="00AE759F" w:rsidRDefault="00A67280" w:rsidP="00AE759F">
      <w:pPr>
        <w:spacing w:line="276" w:lineRule="auto"/>
        <w:contextualSpacing/>
        <w:jc w:val="both"/>
        <w:rPr>
          <w:b/>
        </w:rPr>
      </w:pPr>
    </w:p>
    <w:p w:rsidR="00A67280" w:rsidRPr="00AE759F" w:rsidRDefault="00A67280" w:rsidP="00AE759F">
      <w:pPr>
        <w:spacing w:line="276" w:lineRule="auto"/>
        <w:contextualSpacing/>
      </w:pPr>
    </w:p>
    <w:p w:rsidR="00A67280" w:rsidRPr="00AE759F" w:rsidRDefault="00A67280" w:rsidP="00AE759F">
      <w:pPr>
        <w:spacing w:line="276" w:lineRule="auto"/>
        <w:contextualSpacing/>
        <w:sectPr w:rsidR="00A67280" w:rsidRPr="00AE759F">
          <w:headerReference w:type="default" r:id="rId7"/>
          <w:footerReference w:type="default" r:id="rId8"/>
          <w:pgSz w:w="11906" w:h="16838"/>
          <w:pgMar w:top="1440" w:right="1800" w:bottom="1440" w:left="1800" w:header="708" w:footer="708" w:gutter="0"/>
          <w:cols w:space="708"/>
          <w:docGrid w:linePitch="360"/>
        </w:sectPr>
      </w:pPr>
    </w:p>
    <w:p w:rsidR="00A67280" w:rsidRPr="00AE759F" w:rsidRDefault="00A67280" w:rsidP="00AE759F">
      <w:pPr>
        <w:spacing w:line="276" w:lineRule="auto"/>
        <w:ind w:firstLine="720"/>
        <w:contextualSpacing/>
        <w:jc w:val="both"/>
      </w:pPr>
      <w:r w:rsidRPr="00AE759F">
        <w:lastRenderedPageBreak/>
        <w:t>Τότε, ο Έλληνας νομοθέτης</w:t>
      </w:r>
      <w:r w:rsidR="008E5775" w:rsidRPr="008E5775">
        <w:t xml:space="preserve"> </w:t>
      </w:r>
      <w:r w:rsidR="008E5775">
        <w:t>σε</w:t>
      </w:r>
      <w:r w:rsidRPr="00AE759F">
        <w:t xml:space="preserve"> σχέση με τον νομοθέτη των άλλων κρατών</w:t>
      </w:r>
      <w:r w:rsidR="008E5775">
        <w:t>-</w:t>
      </w:r>
      <w:r w:rsidRPr="00AE759F">
        <w:t xml:space="preserve">μελών και με τον ευρωπαϊκό νομοθέτη, είχε κάνει δυο ειδικότερες επιλογές και αξίζει να τις σημειώσουμε. </w:t>
      </w:r>
    </w:p>
    <w:p w:rsidR="00A67280" w:rsidRPr="00AE759F" w:rsidRDefault="00A67280" w:rsidP="00AE759F">
      <w:pPr>
        <w:spacing w:line="276" w:lineRule="auto"/>
        <w:ind w:firstLine="720"/>
        <w:contextualSpacing/>
        <w:jc w:val="both"/>
      </w:pPr>
      <w:r w:rsidRPr="00AE759F">
        <w:t>Πρώτη επιλογή, η επαγγελματική ασφάλιση δεν περιορίζεται στις διεξοδικές παροχές, κάθε κίνδυνος και κάθε παροχή μπορεί να αποτελέσει αντικείμενο επαγγελματικής ασφάλι</w:t>
      </w:r>
      <w:r w:rsidR="008E5775">
        <w:t>σης. Συνεπώς, το πεδίο του ν.</w:t>
      </w:r>
      <w:r w:rsidRPr="00AE759F">
        <w:t xml:space="preserve"> 3029/2002, υπερβαίνει την προαναφερθείσα Οδηγία, η οποία περιορίζεται μόνο στις συνταξιοδοτικές παροχές. </w:t>
      </w:r>
    </w:p>
    <w:p w:rsidR="00A67280" w:rsidRPr="00AE759F" w:rsidRDefault="00A67280" w:rsidP="00AE759F">
      <w:pPr>
        <w:spacing w:line="276" w:lineRule="auto"/>
        <w:ind w:firstLine="720"/>
        <w:contextualSpacing/>
        <w:jc w:val="both"/>
      </w:pPr>
      <w:r w:rsidRPr="00AE759F">
        <w:t xml:space="preserve">Δεύτερη επιλογή, είναι ότι πέραν αυτών,  τα  εννοιολογικά χαρακτηριστικά των </w:t>
      </w:r>
      <w:r w:rsidR="008E5775">
        <w:t>Τ</w:t>
      </w:r>
      <w:r w:rsidRPr="00AE759F">
        <w:t xml:space="preserve">αμείων </w:t>
      </w:r>
      <w:r w:rsidR="008E5775">
        <w:t>Ε</w:t>
      </w:r>
      <w:r w:rsidRPr="00AE759F">
        <w:t xml:space="preserve">παγγελματικής </w:t>
      </w:r>
      <w:r w:rsidR="008E5775">
        <w:t>Α</w:t>
      </w:r>
      <w:r w:rsidRPr="00AE759F">
        <w:t>σφάλισης ταυτίζονται με τα χαρακτηριστικά των συνεταιρισμών του άρθρου 12 παρ</w:t>
      </w:r>
      <w:r w:rsidR="008E5775">
        <w:t>.</w:t>
      </w:r>
      <w:r w:rsidRPr="00AE759F">
        <w:t xml:space="preserve"> 5 του ελληνικού Συντάγματος. Πρόκειται για μια σημαντική νομοθετική επιλογή, η οποία διαφοροποιεί ουσιαστικά τα ελληνικά καθεστώτα επαγγελματικής ασφάλισης από τα αντίστοιχα των άλλων κρατών</w:t>
      </w:r>
      <w:r w:rsidR="008E5775">
        <w:t>-</w:t>
      </w:r>
      <w:r w:rsidRPr="00AE759F">
        <w:t xml:space="preserve">μελών της Ε.Ε., αλλά περαιτέρω, τονίζει το κοινωνικό στοιχείο έναντι του οικονομικού. Επίσης, είναι γεγονός ότι από την έναρξη ισχύος του νόμου μέχρι και σήμερα ο θεσμός έχει διανύσει περίπου διάρκεια κύκλου ζωής 18 ετών. </w:t>
      </w:r>
    </w:p>
    <w:p w:rsidR="00A67280" w:rsidRPr="00AE759F" w:rsidRDefault="00A67280" w:rsidP="00AE759F">
      <w:pPr>
        <w:spacing w:line="276" w:lineRule="auto"/>
        <w:ind w:firstLine="720"/>
        <w:contextualSpacing/>
        <w:jc w:val="both"/>
      </w:pPr>
      <w:r w:rsidRPr="00AE759F">
        <w:t xml:space="preserve">Μέχρι σήμερα λειτουργούν 19 </w:t>
      </w:r>
      <w:r w:rsidR="008E5775">
        <w:t>Τ</w:t>
      </w:r>
      <w:r w:rsidRPr="00AE759F">
        <w:t xml:space="preserve">αμεία </w:t>
      </w:r>
      <w:r w:rsidR="008E5775">
        <w:t>Ε</w:t>
      </w:r>
      <w:r w:rsidRPr="00AE759F">
        <w:t xml:space="preserve">παγγελματικής </w:t>
      </w:r>
      <w:r w:rsidR="008E5775">
        <w:t>Α</w:t>
      </w:r>
      <w:r w:rsidRPr="00AE759F">
        <w:t xml:space="preserve">σφάλισης με προαιρετική βάση. Τα 12 από τα 19 </w:t>
      </w:r>
      <w:r w:rsidR="008E5775">
        <w:t xml:space="preserve">Ταμεία </w:t>
      </w:r>
      <w:r w:rsidRPr="00AE759F">
        <w:t>συστάθηκαν τα τελευταία τρία χρόνια, δηλαδή</w:t>
      </w:r>
      <w:r w:rsidR="008E5775">
        <w:t>,</w:t>
      </w:r>
      <w:r w:rsidRPr="00AE759F">
        <w:t xml:space="preserve"> από το 2016 έως  το 2019, στα οποία υπάγονται περίπου 35.000 ασφαλισμένοι. Πλέον αυτών υπάρχουν και τέσσερα </w:t>
      </w:r>
      <w:r w:rsidR="008E5775">
        <w:t>Τ</w:t>
      </w:r>
      <w:r w:rsidRPr="00AE759F">
        <w:t>αμεία επαγγελματικής υποχρεωτικής ασφάλισης και είναι το Ταμείο Επαγγ</w:t>
      </w:r>
      <w:r w:rsidR="008E5775">
        <w:t>ελματικής Ασφάλισης Επικούρησης</w:t>
      </w:r>
      <w:r w:rsidRPr="00AE759F">
        <w:t xml:space="preserve"> Ασφαλιστών και Προσωπικού Ασφαλιστικών Επιχειρήσεων, το Ταμείο Επαγγελματικής Ασφάλισης Υπαλλήλων Φαρμακευτικών Εταιρ</w:t>
      </w:r>
      <w:r w:rsidR="008E5775">
        <w:t>ε</w:t>
      </w:r>
      <w:r w:rsidRPr="00AE759F">
        <w:t>ιών, το Ταμείο Επαγγελματικής Ασφάλισης Υπαλλήλων Εμπορίου Τροφίμων</w:t>
      </w:r>
      <w:r w:rsidR="008E5775">
        <w:t>,</w:t>
      </w:r>
      <w:r w:rsidRPr="00AE759F">
        <w:t xml:space="preserve"> Νομικό Πρόσωπο Ιδιωτικού Δικαίου και το Επαγγελματικό Ταμείο Επικουρικής Ασφάλισης Προσωπικού Εταιρειών Πετρελαιοειδών. Αυτά τα τέσσερα </w:t>
      </w:r>
      <w:r w:rsidR="008E5775">
        <w:t>Τ</w:t>
      </w:r>
      <w:r w:rsidRPr="00AE759F">
        <w:t xml:space="preserve">αμεία, τα οποία έχουν περίπου 123.000 ασφαλισμένους, ήταν </w:t>
      </w:r>
      <w:r w:rsidR="008E5775">
        <w:t>Τ</w:t>
      </w:r>
      <w:r w:rsidRPr="00AE759F">
        <w:t>αμεία υποχρεωτικής επικουρικής ασφάλισης με τη μορφή Νομικού Προσώπου Δημοσίου Δικαίου και επέλεξαν στη συνέχεια να μετατραπούν σε ταμεία επαγγελματικής υποχρεωτικής επικουρικής ασφάλισης με τη μορφή Νομικού Προσώπου Ιδιωτικού Δικαίου</w:t>
      </w:r>
      <w:r w:rsidR="008E5775">
        <w:t xml:space="preserve"> με βάση το άρθρο 36.4 του ν.</w:t>
      </w:r>
      <w:r w:rsidRPr="00AE759F">
        <w:t xml:space="preserve"> 4052/2012. Αυτά τα τέσσερα </w:t>
      </w:r>
      <w:r w:rsidR="008E5775">
        <w:t>Τ</w:t>
      </w:r>
      <w:r w:rsidRPr="00AE759F">
        <w:t>αμεία δεν διέπονται από το καθεστώς της Οδηγίας 2016/2341, με αποτέλεσμα να υπάρχει, κατά την άποψή μας, ένα  κενό ως προς τις βασικές λειτουργίες τους. Τι εννοούμε λέγοντας «κενό»;  Εννοούμε λειτουργία διαχείρισης κινδύνων, λειτουργία εσωτερικού ελέγχου και</w:t>
      </w:r>
      <w:r w:rsidR="008E5775">
        <w:t xml:space="preserve"> αναλογιστική λειτουργία, καθώς</w:t>
      </w:r>
      <w:r w:rsidRPr="00AE759F">
        <w:t xml:space="preserve"> επίσης</w:t>
      </w:r>
      <w:r w:rsidR="008E5775">
        <w:t>,</w:t>
      </w:r>
      <w:r w:rsidRPr="00AE759F">
        <w:t xml:space="preserve"> κενό για θέματα επενδυτικών κανόνων, θεματοφύλακα κ.λπ.. Αυτό είναι ένα κενό</w:t>
      </w:r>
      <w:r w:rsidR="008E5775">
        <w:t>,</w:t>
      </w:r>
      <w:r w:rsidRPr="00AE759F">
        <w:t xml:space="preserve"> κύριε Υπουργέ και θα θέλαμε να ακούσουμε πως αυτό το κενό θα καλυφθεί.</w:t>
      </w:r>
    </w:p>
    <w:p w:rsidR="00A67280" w:rsidRPr="00AE759F" w:rsidRDefault="00A67280" w:rsidP="00AE759F">
      <w:pPr>
        <w:spacing w:line="276" w:lineRule="auto"/>
        <w:ind w:firstLine="720"/>
        <w:contextualSpacing/>
        <w:jc w:val="both"/>
      </w:pPr>
      <w:r w:rsidRPr="00AE759F">
        <w:t xml:space="preserve">Κυρίες και κύριοι συνάδελφοι, η ευρωπαϊκή Οδηγία </w:t>
      </w:r>
      <w:r w:rsidRPr="00AE759F">
        <w:rPr>
          <w:lang w:val="en-US"/>
        </w:rPr>
        <w:t>IORP</w:t>
      </w:r>
      <w:r w:rsidRPr="00AE759F">
        <w:t xml:space="preserve"> ΙΙ αποτελεί αναμφισβήτητα σημείο αναφοράς για την εξέλιξη του θεσμού της επαγγελματικής ασφάλισης τόσο σε ευρωπαϊκό όσο και σε εθνικό επίπεδο. Οι τροποποιήσεις που επέρχονται σε σχέση με το προϋφιστάμενο θεσμικό πλαίσιο εκτείνονται σε ευρύ φάσμα δραστηριοτήτων των ιδρυμάτων που προσφέρουν επαγγελματικές συνταξιοδοτικές παροχές και επιφέρουν άμεσες αλλαγές στη λειτουργία του δεύτερου πυλώνα, διότι όπως είναι αντιληπτό σε όλους μιλάμε για τον δεύτερο πυλώνα. Οι τροποποιήσεις που επέρχονται σε σχέση με αυτό το προϋφιστάμενο νομοθετικό και θεσμικό πλαίσιο με την ενσωμάτωση της συγκεκριμένης Οδηγίας, λαμβάνει  χώρα, λοιπόν, σε περίοδο σημαντικών ζυμώσεων τόσο σε ευρωπαϊκό όσο και σε εθνικό επίπεδο, αποτελώντας έτσι ένα πολύ σημαντικό έναυσμα για την εισαγωγή νέων ρυθμίσεων στο εσωτερικό μας δίκαιο, οι οποίες </w:t>
      </w:r>
      <w:r w:rsidRPr="00AE759F">
        <w:lastRenderedPageBreak/>
        <w:t xml:space="preserve">με τη σειρά τους θα συμβάλλουν στον εκσυγχρονισμό του θεσμού της επαγγελματικής ασφάλισης. </w:t>
      </w:r>
    </w:p>
    <w:p w:rsidR="00A67280" w:rsidRPr="00AE759F" w:rsidRDefault="00A67280" w:rsidP="00AE759F">
      <w:pPr>
        <w:spacing w:line="276" w:lineRule="auto"/>
        <w:ind w:firstLine="720"/>
        <w:contextualSpacing/>
        <w:jc w:val="both"/>
      </w:pPr>
      <w:r w:rsidRPr="00AE759F">
        <w:t xml:space="preserve">Η ευρωπαϊκή Οδηγία IORP ΙΙ, συνιστά επίσης μια ευκαιρία για τα επαγγελματικά </w:t>
      </w:r>
      <w:r w:rsidR="008E5775">
        <w:t>Τ</w:t>
      </w:r>
      <w:r w:rsidRPr="00AE759F">
        <w:t>αμεία της χώρας να αναδείξουν τα χαρακτηριστικά που τα διαφοροποιούν από τον πρώτο πυλώνα, αλλά και από τον τρίτ</w:t>
      </w:r>
      <w:r w:rsidR="00D048F7">
        <w:t>ο πυλώνα, κάνοντας ταυτόχρονα</w:t>
      </w:r>
      <w:r w:rsidRPr="00AE759F">
        <w:t xml:space="preserve"> χρήση  πλεονεκτημάτων που τους παρέχει η εσωτερική έννομη τάξη αλλά και η κοινή αγορά. Σε αυτά συγκαταλέγεται οπωσδήποτε η διατήρηση των </w:t>
      </w:r>
      <w:r w:rsidR="00D048F7">
        <w:rPr>
          <w:lang w:val="en-US"/>
        </w:rPr>
        <w:t>T</w:t>
      </w:r>
      <w:r w:rsidRPr="00AE759F">
        <w:t xml:space="preserve">αμείων </w:t>
      </w:r>
      <w:r w:rsidR="00D048F7">
        <w:rPr>
          <w:lang w:val="en-US"/>
        </w:rPr>
        <w:t>E</w:t>
      </w:r>
      <w:r w:rsidRPr="00AE759F">
        <w:t xml:space="preserve">παγγελματικής </w:t>
      </w:r>
      <w:r w:rsidR="00D048F7">
        <w:rPr>
          <w:lang w:val="en-US"/>
        </w:rPr>
        <w:t>A</w:t>
      </w:r>
      <w:r w:rsidRPr="00AE759F">
        <w:t>σφάλισης ως μοναδικών φορέων ασφάλισης του δεύτερου πυλώνα, που ενισχύει την κοινωνική διάσταση και τη συνολική αλληλεγγύη της κοινωνικής ασφάλισης,  καθώς και την ελευθερία της επενδυτικής πολιτικής</w:t>
      </w:r>
      <w:r w:rsidR="00D048F7" w:rsidRPr="00D048F7">
        <w:t>,</w:t>
      </w:r>
      <w:r w:rsidRPr="00AE759F">
        <w:t xml:space="preserve"> χωρίς τους περιοριστικούς στόχους επιδίωξης κέρδους, που χαρακτηρίζει τους φορείς του τρίτου πυλώνα, μόνο αυτού του στόχου. Εάν στα παραπάνω προσθέσουμε την ενδυνάμωση του ρόλου των εργαζομένων και των εργοδοτών στη λήψη των στρατηγικών αποφάσεων, η οποία επέρχεται εν μέσω των νέων ρυθμίσεων για τη διακυβέρνηση, είναι εμφανές ότι τα </w:t>
      </w:r>
      <w:r w:rsidR="00D048F7">
        <w:rPr>
          <w:lang w:val="en-US"/>
        </w:rPr>
        <w:t>T</w:t>
      </w:r>
      <w:r w:rsidRPr="00AE759F">
        <w:t xml:space="preserve">αμεία </w:t>
      </w:r>
      <w:r w:rsidR="00D048F7">
        <w:rPr>
          <w:lang w:val="en-US"/>
        </w:rPr>
        <w:t>E</w:t>
      </w:r>
      <w:r w:rsidRPr="00AE759F">
        <w:t xml:space="preserve">παγγελματικής </w:t>
      </w:r>
      <w:r w:rsidR="00D048F7">
        <w:rPr>
          <w:lang w:val="en-US"/>
        </w:rPr>
        <w:t>A</w:t>
      </w:r>
      <w:r w:rsidRPr="00AE759F">
        <w:t>σφάλισης και μέσω αυτών οι κοινωνικοί εταίροι, μπορούν να μετεξελιχθούν σε βασικούς παράγοντες, όχι μόνο της αγοράς των επαγγελματικών συντάξεων, αλλά και της ίδιας της εθνικής οικονομίας.</w:t>
      </w:r>
    </w:p>
    <w:p w:rsidR="00602A2E" w:rsidRDefault="00A67280" w:rsidP="00AE759F">
      <w:pPr>
        <w:spacing w:line="276" w:lineRule="auto"/>
        <w:ind w:firstLine="720"/>
        <w:contextualSpacing/>
        <w:jc w:val="both"/>
      </w:pPr>
      <w:r w:rsidRPr="00AE759F">
        <w:t>Το νομοσχέδιο αυτό αποτελεί μετάφραση της Οδηγίας παραπέμποντας σε μελλοντικές ενδεχόμενες Υπουργικές Αποφάσεις και εγκυκλίους στο πλαίσιο οπωσδήποτε παροχής διευκρινίσεων και ρύθμισης συγκεκριμένων θεμάτων και δεν θα μπορούσε άλλωστε να γίνει διαφορετικά. Όμως  δεν είμαστε καθόλου βέβαιοι ότι η Κυβέρνηση και το Υπουργείο Εργασίας και Κοινωνικών Υποθέσεων, έγκαιρα θα ανταποκριθεί σε αυτές  τις απαιτήσεις της νέας Οδηγίας, ρυθμίζοντας τα ειδικότερα θέματα που θα προκύπτουν από αυτή την Οδηγία.</w:t>
      </w:r>
    </w:p>
    <w:p w:rsidR="00A67280" w:rsidRPr="00AE759F" w:rsidRDefault="00A67280" w:rsidP="00AE759F">
      <w:pPr>
        <w:spacing w:line="276" w:lineRule="auto"/>
        <w:ind w:firstLine="720"/>
        <w:contextualSpacing/>
        <w:jc w:val="both"/>
      </w:pPr>
      <w:r w:rsidRPr="00AE759F">
        <w:t xml:space="preserve">Ως Κίνημα Αλλαγής, πρώτιστο μέλημά μας είναι η ενίσχυση του δημόσιου αναδιανεμητικού συστήματος κοινωνικής ασφάλισης του πρώτου πυλώνα. Αυτό είναι ξεκάθαρο. Γι' αυτό και καταγγείλαμε τον </w:t>
      </w:r>
      <w:r w:rsidR="00D048F7">
        <w:t>«</w:t>
      </w:r>
      <w:r w:rsidRPr="00AE759F">
        <w:t>νόμο Κατρούγκαλου</w:t>
      </w:r>
      <w:r w:rsidR="00D048F7">
        <w:t>»</w:t>
      </w:r>
      <w:r w:rsidRPr="00AE759F">
        <w:t xml:space="preserve"> την προηγούμενη φορά, γι' αυτό και καταψηφίσαμε τον </w:t>
      </w:r>
      <w:r w:rsidR="00D048F7">
        <w:t>«</w:t>
      </w:r>
      <w:r w:rsidRPr="00AE759F">
        <w:t>νόμο Βρούτση – Κατρούγκαλου</w:t>
      </w:r>
      <w:r w:rsidR="00D048F7">
        <w:t>»</w:t>
      </w:r>
      <w:r w:rsidRPr="00AE759F">
        <w:t xml:space="preserve"> τώρα, που μειώνουν το ύψος των συνταξιοδοτικών παροχών, που συγχωνεύει το Ε.Τ.Ε.Α.Π. στον ΕΦΚΑ με απώτερο στόχο την εξαΰλωση της επικουρικής ασφάλισης. Γι' αυτό το Κίνημα Αλλαγής υπέβαλε πρόταση νόμου</w:t>
      </w:r>
      <w:r w:rsidR="00D048F7">
        <w:t>,</w:t>
      </w:r>
      <w:r w:rsidRPr="00AE759F">
        <w:t xml:space="preserve"> με την οποία προτείνουμε την επαναφορά της δέκατης τρίτης σύνταξης σε όλους τους συνταξιούχους, την θέσπιση εγγυημένου ελάχιστου εισοδήματος στους συνταξιούχους της χώρας, τη θέσπιση του νέου Ε.Κ.Α.Σ., την άρση των αδικιών για συνταξιούχους αναπηρίας και χηρείας, την κατάργηση του αυτόματου μηχανισμού αύξησης των ορίων ηλικίας συνταξιοδότησης με βάση το προσδόκιμο των ορίων ηλικίας και το προσδόκιμο ζωής, την κατάργηση της εισφοράς υγειονομικής περίθαλψης επί των επικουρικών συντάξεων. </w:t>
      </w:r>
    </w:p>
    <w:p w:rsidR="00A67280" w:rsidRPr="00AE759F" w:rsidRDefault="00A67280" w:rsidP="00AE759F">
      <w:pPr>
        <w:spacing w:line="276" w:lineRule="auto"/>
        <w:ind w:firstLine="720"/>
        <w:contextualSpacing/>
        <w:jc w:val="both"/>
      </w:pPr>
      <w:r w:rsidRPr="00AE759F">
        <w:t>Η προστασία και αναβάθμιση του πρώτου πυλώνα της δημόσιας υποχρεωτικής κοινωνικής ασφάλισης με ανταποδοτικό χαρακτήρα αποτελεί την απόλυτη προτεραιότητ</w:t>
      </w:r>
      <w:r w:rsidR="00D048F7">
        <w:t>α</w:t>
      </w:r>
      <w:r w:rsidRPr="00AE759F">
        <w:t xml:space="preserve"> της πολιτικής μας. Παράλληλα θεωρούμε, ότι δίπλα σε αυτό το δημόσιο αναδιανεμητικό σύστημα, δύναται να υπάρχει και να λειτουργεί συμπληρωματικά και μόνο συμπληρωματικά, προαιρετικά και μόνο προαιρετικά και σε κάθε περίπτωση μη κερδοσκοπικά, ο θεσμός της επαγγελματικής ασφάλισης. </w:t>
      </w:r>
    </w:p>
    <w:p w:rsidR="00A67280" w:rsidRPr="00AE759F" w:rsidRDefault="00A67280" w:rsidP="00AE759F">
      <w:pPr>
        <w:spacing w:line="276" w:lineRule="auto"/>
        <w:ind w:firstLine="720"/>
        <w:contextualSpacing/>
        <w:jc w:val="both"/>
      </w:pPr>
      <w:r w:rsidRPr="00AE759F">
        <w:t xml:space="preserve">Τα </w:t>
      </w:r>
      <w:r w:rsidR="00D048F7">
        <w:t>Τ</w:t>
      </w:r>
      <w:r w:rsidRPr="00AE759F">
        <w:t xml:space="preserve">αμεία </w:t>
      </w:r>
      <w:r w:rsidR="00D048F7">
        <w:t>Ε</w:t>
      </w:r>
      <w:r w:rsidRPr="00AE759F">
        <w:t xml:space="preserve">παγγελματικής </w:t>
      </w:r>
      <w:r w:rsidR="00D048F7">
        <w:t>Α</w:t>
      </w:r>
      <w:r w:rsidRPr="00AE759F">
        <w:t xml:space="preserve">σφάλισης στηρίζονται στην συνεταιριστική ιδέα και στην κοινωνική οικονομία. Η συμμετοχή σε αυτά είναι προαιρετική και η διοίκηση και η </w:t>
      </w:r>
      <w:r w:rsidRPr="00AE759F">
        <w:lastRenderedPageBreak/>
        <w:t xml:space="preserve">διαχείριση των </w:t>
      </w:r>
      <w:r w:rsidR="00D048F7">
        <w:t>Τ</w:t>
      </w:r>
      <w:r w:rsidRPr="00AE759F">
        <w:t>αμείων ανήκει στους μετόχους – ασφαλισμένους - συνταξιούχους και εργοδότες. Η επαγγελματική ασφάλιση και γενικότερα τα συστήματα του δεύτερου πυλώνα δεν αποτελούν πανάκεια για την αντιμετώπιση των δυσκολιών που προκαλούν οι διάφορες δημο</w:t>
      </w:r>
      <w:r w:rsidR="00D048F7">
        <w:t>γραφικές αλλαγές, τις οποίες</w:t>
      </w:r>
      <w:r w:rsidRPr="00AE759F">
        <w:t xml:space="preserve"> γνωρίζουμε. Ωστόσο, θεωρούμε ότι τα μικτά συστήματα διασφαλίζουν πολύ περισσότερο το </w:t>
      </w:r>
      <w:r w:rsidR="00D048F7">
        <w:t>τελικό ύψος των συντάξεων απ’ ό</w:t>
      </w:r>
      <w:r w:rsidRPr="00AE759F">
        <w:t xml:space="preserve">τι τα αμιγώς διανεμητικά ή κεφαλαιοποιητικά συστήματα. </w:t>
      </w:r>
    </w:p>
    <w:p w:rsidR="00A67280" w:rsidRPr="00AE759F" w:rsidRDefault="00D048F7" w:rsidP="00AE759F">
      <w:pPr>
        <w:spacing w:line="276" w:lineRule="auto"/>
        <w:ind w:firstLine="720"/>
        <w:contextualSpacing/>
        <w:jc w:val="both"/>
      </w:pPr>
      <w:r>
        <w:t xml:space="preserve">Γιατί συμβαίνει </w:t>
      </w:r>
      <w:r w:rsidR="00A67280" w:rsidRPr="00AE759F">
        <w:t xml:space="preserve">αυτό; Διότι το καθένα από αυτά έχει άλλο βαθμό οικονομικής εγγύησης, κινδύνου και απόδοσης, αλλά και άλλη κοινωνική αποτελεσματικότητα και άλλο ρόλο. </w:t>
      </w:r>
    </w:p>
    <w:p w:rsidR="00A67280" w:rsidRPr="00AE759F" w:rsidRDefault="00A67280" w:rsidP="00AE759F">
      <w:pPr>
        <w:spacing w:line="276" w:lineRule="auto"/>
        <w:ind w:firstLine="720"/>
        <w:contextualSpacing/>
        <w:jc w:val="both"/>
      </w:pPr>
      <w:r w:rsidRPr="00AE759F">
        <w:t>Ο θεσμός της επαγγελματικής ασφάλισης θα πρέπει να βελτιωθεί</w:t>
      </w:r>
      <w:r w:rsidR="00D048F7">
        <w:t>,</w:t>
      </w:r>
      <w:r w:rsidRPr="00AE759F">
        <w:t xml:space="preserve"> χωρίς ωστόσο να τίθεται υπό αμφισβήτηση η πρωτοκαθεδρία του δημοσίων συνταξιοδοτικών συστημάτων του πρώτου πυλώνα, ούτε όμως και να υποχωρεί το κράτος από τη δημόσια υποχρεωτική κοινωνική ασφάλιση. Έχοντας υπόψη τις δημογραφικές εξελίξεις στην Ε.Ε., τα επαγγελματικά </w:t>
      </w:r>
      <w:r w:rsidR="00D048F7">
        <w:t>Τ</w:t>
      </w:r>
      <w:r w:rsidRPr="00AE759F">
        <w:t xml:space="preserve">αμεία ασφάλισης θεωρούμε ως Κίνημα Αλλαγής ότι αποτελούν πολύτιμη συμπληρωματική προσθήκη στα συνταξιοδοτικά συστήματα κοινωνικής ασφάλισης. </w:t>
      </w:r>
    </w:p>
    <w:p w:rsidR="00A67280" w:rsidRPr="00BD49F8" w:rsidRDefault="00A67280" w:rsidP="00AE759F">
      <w:pPr>
        <w:spacing w:line="276" w:lineRule="auto"/>
        <w:ind w:firstLine="720"/>
        <w:contextualSpacing/>
        <w:jc w:val="both"/>
      </w:pPr>
      <w:r w:rsidRPr="00AE759F">
        <w:t xml:space="preserve">Ένα ανθεκτικό συνταξιοδοτικό σύστημα, που επιτυγχάνει σε ικανοποιητικό βαθμό τον στόχο της επάρκειας των παροχών, θεωρούμε ότι μπορεί να περιλαμβάνει συμπληρωματικά τα </w:t>
      </w:r>
      <w:r w:rsidR="00D048F7">
        <w:t>Τ</w:t>
      </w:r>
      <w:r w:rsidRPr="00AE759F">
        <w:t>αμεία της επαγγελματικής ασφάλισης υπό τις αυστηρές όμως προϋποθέσεις εποπτείας των επενδύσεων και της λειτουργίας τους από το κράτος. Σας ευχαριστώ.</w:t>
      </w:r>
    </w:p>
    <w:p w:rsidR="00BD49F8" w:rsidRPr="00BD49F8" w:rsidRDefault="00BD49F8" w:rsidP="00AE759F">
      <w:pPr>
        <w:spacing w:line="276" w:lineRule="auto"/>
        <w:ind w:firstLine="720"/>
        <w:contextualSpacing/>
        <w:jc w:val="both"/>
      </w:pPr>
    </w:p>
    <w:p w:rsidR="00BD49F8" w:rsidRPr="00E3339E" w:rsidRDefault="00BD49F8" w:rsidP="00AE759F">
      <w:pPr>
        <w:spacing w:line="276" w:lineRule="auto"/>
        <w:ind w:firstLine="720"/>
        <w:contextualSpacing/>
        <w:jc w:val="both"/>
      </w:pPr>
    </w:p>
    <w:p w:rsidR="00BD49F8" w:rsidRPr="00BD49F8" w:rsidRDefault="00BD49F8" w:rsidP="00AE759F">
      <w:pPr>
        <w:spacing w:line="276" w:lineRule="auto"/>
        <w:ind w:firstLine="720"/>
        <w:contextualSpacing/>
        <w:jc w:val="both"/>
        <w:rPr>
          <w:i/>
        </w:rPr>
      </w:pPr>
      <w:r w:rsidRPr="00BD49F8">
        <w:rPr>
          <w:i/>
        </w:rPr>
        <w:t>Στο σημείο αυτό γίνεται η β΄ ανάγνωση του καταλόγου των μελών της Επιτροπής.</w:t>
      </w:r>
    </w:p>
    <w:p w:rsidR="00BD49F8" w:rsidRPr="00BD49F8" w:rsidRDefault="00BD49F8" w:rsidP="00BD49F8">
      <w:pPr>
        <w:spacing w:line="276" w:lineRule="auto"/>
        <w:ind w:firstLine="720"/>
        <w:contextualSpacing/>
        <w:jc w:val="both"/>
        <w:rPr>
          <w:i/>
        </w:rPr>
      </w:pPr>
      <w:r w:rsidRPr="00BD49F8">
        <w:rPr>
          <w:i/>
        </w:rPr>
        <w:t xml:space="preserve">Παρόντες ήταν οι Βουλευτές κ.κ: </w:t>
      </w:r>
      <w:r w:rsidRPr="00BD49F8">
        <w:rPr>
          <w:bCs/>
          <w:i/>
        </w:rPr>
        <w:t xml:space="preserve">Ακτύπης Διονύσιος, Βρυζίδου Παρασκευή, Γιόγιακας Βασίλειος, Ευθυμίου Άννα, Κρητικός Νεοκλής, Κεφαλά Μαρία – Αλεξάνδρα, Λιάκος Ευάγγελος, Λιούπης Αθανάσιος, Μαντάς Περικλής, Μαραβέγιας Κωνσταντίνος, Στύλιος Γεώργιος, Μπίζιου Στεργιανή (Στέλλα), Οικονόμου Βασίλειος, Πλεύρης Αθανάσιος (Θάνος), Πνευματικός Σπυρίδων, Ράπτη Ζωή, Σαλμάς Μάριος, Σταμενίτης Διονύσιος, Τζηκαλάγιας Ζήσης, Τσαβδαρίδης Λάζαρος, Φωτήλας Ιάσων, Χρυσομάλλης Μιλτιάδης, Αγαθοπούλου Ειρήνη – Ελένη, Αχτσιόγλου Ευτυχία, Ελευθεριάδου Σουλτάνα, Θραψανιώτης Εμμανουήλ, Καρασαρλίδου Ευφροσύνη (Φρόσω), Μεϊκόπουλος Αλέξανδρος, Μιχαηλίδης Ανδρέας, Μπαλάφας Ιωάννης, Μπάρκας Κωνσταντίνος, Φωτίου Θεανώ, </w:t>
      </w:r>
      <w:r w:rsidRPr="00BD49F8">
        <w:rPr>
          <w:i/>
        </w:rPr>
        <w:t>Μουλκιώτης Γεώργιος, Κωνσταντόπουλος Δημήτριος, Πουλάς Ανδρέας, Κεγκέρογλου Βασίλειος, Κατσώτης Χρήστος, Δελής Ιωάννης, Παπαναστάσης Νικόλαος, Αθανασίου Μαρία, Ασημακοπούλου Σοφία – Χάιδω, Απατζίδη Μαρία και Γρηγοριάδης Κλέων.</w:t>
      </w:r>
    </w:p>
    <w:p w:rsidR="00BD49F8" w:rsidRPr="00BD49F8" w:rsidRDefault="00BD49F8" w:rsidP="00AE759F">
      <w:pPr>
        <w:spacing w:line="276" w:lineRule="auto"/>
        <w:ind w:firstLine="720"/>
        <w:contextualSpacing/>
        <w:jc w:val="both"/>
      </w:pPr>
    </w:p>
    <w:p w:rsidR="00A67280" w:rsidRPr="00AE759F" w:rsidRDefault="00396AEB" w:rsidP="00396AEB">
      <w:pPr>
        <w:spacing w:line="276" w:lineRule="auto"/>
        <w:ind w:firstLine="720"/>
        <w:contextualSpacing/>
        <w:jc w:val="both"/>
      </w:pPr>
      <w:r>
        <w:rPr>
          <w:b/>
        </w:rPr>
        <w:t>ΒΑΣΙΛΕΙΟΣ ΓΙΟΓΙΑΚΑΣ</w:t>
      </w:r>
      <w:r w:rsidR="00A67280" w:rsidRPr="00AE759F">
        <w:rPr>
          <w:b/>
        </w:rPr>
        <w:t xml:space="preserve"> (ΠΡΟΕΔΡ</w:t>
      </w:r>
      <w:r>
        <w:rPr>
          <w:b/>
        </w:rPr>
        <w:t>ΕΥΩΝ</w:t>
      </w:r>
      <w:r w:rsidR="00A67280" w:rsidRPr="00AE759F">
        <w:rPr>
          <w:b/>
        </w:rPr>
        <w:t xml:space="preserve"> ΤΗΣ ΕΠΙΤΡΟΠΗΣ):</w:t>
      </w:r>
      <w:r w:rsidR="00A67280" w:rsidRPr="00AE759F">
        <w:t xml:space="preserve"> </w:t>
      </w:r>
      <w:r>
        <w:t>Το</w:t>
      </w:r>
      <w:r w:rsidR="00A67280" w:rsidRPr="00AE759F">
        <w:t xml:space="preserve"> λόγο έχει ο κ. Κατσώτης.</w:t>
      </w:r>
    </w:p>
    <w:p w:rsidR="00A67280" w:rsidRPr="00AE759F" w:rsidRDefault="00A67280" w:rsidP="00396AEB">
      <w:pPr>
        <w:spacing w:line="276" w:lineRule="auto"/>
        <w:ind w:firstLine="720"/>
        <w:contextualSpacing/>
        <w:jc w:val="both"/>
      </w:pPr>
      <w:r w:rsidRPr="00AE759F">
        <w:rPr>
          <w:b/>
        </w:rPr>
        <w:t>ΧΡΗΣΤΟΣ ΚΑΤΣΩΤΗΣ (ΕΙΔΙΚΟΣ ΑΓΟΡΗΤΗΣ Κ.Κ.Ε.):</w:t>
      </w:r>
      <w:r w:rsidRPr="00AE759F">
        <w:t xml:space="preserve"> Ευχαριστώ</w:t>
      </w:r>
      <w:r w:rsidR="00396AEB">
        <w:t>,</w:t>
      </w:r>
      <w:r w:rsidRPr="00AE759F">
        <w:t xml:space="preserve"> κύριε </w:t>
      </w:r>
      <w:r w:rsidR="00396AEB">
        <w:t>Π</w:t>
      </w:r>
      <w:r w:rsidRPr="00AE759F">
        <w:t xml:space="preserve">ρόεδρε. </w:t>
      </w:r>
    </w:p>
    <w:p w:rsidR="00A67280" w:rsidRPr="00AE759F" w:rsidRDefault="00A67280" w:rsidP="00AE759F">
      <w:pPr>
        <w:spacing w:line="276" w:lineRule="auto"/>
        <w:ind w:firstLine="720"/>
        <w:contextualSpacing/>
        <w:jc w:val="both"/>
      </w:pPr>
      <w:r w:rsidRPr="00AE759F">
        <w:t xml:space="preserve">Η κυβέρνηση συνεχίζει τις νομοθετικές πρωτοβουλίες ενσωματώνοντας τις αντιασφαλιστικές πολιτικές της Ε.Ε., δημιουργώντας το απαιτούμενο πλαίσιο για την περαιτέρω ανάπτυξη των ιδιωτικών ασφαλιστικών συστημάτων. Σε αυτή την πολιτική έχει συμμάχους, τα κόμματα της αστικής τάξης -είναι γνωστή η στάση του ΣΥΡΙΖΑ, του ΠΑ.ΣΟ.Κ., αλλά και της ηγεσία της Γ.Σ.Ε.Ε.- οι οποίοι όλοι συμφωνούν στην απαλλαγή του κεφαλαίου -των επιχειρηματικών ομίλων- από την κοινωνική ασφάλιση, την απαλλαγή του κράτους με </w:t>
      </w:r>
      <w:r w:rsidRPr="00AE759F">
        <w:lastRenderedPageBreak/>
        <w:t>τη συνεχή μείωση της κρατικής χρηματοδότησης και βέβαια με τη μείωση συνολικά της συλλογικής ευθύνης και την μετατροπή σε ατομική ευθύνη του ασφαλιστικού συστήματος.</w:t>
      </w:r>
    </w:p>
    <w:p w:rsidR="00A67280" w:rsidRPr="00AE759F" w:rsidRDefault="00A67280" w:rsidP="00AE759F">
      <w:pPr>
        <w:spacing w:line="276" w:lineRule="auto"/>
        <w:ind w:firstLine="720"/>
        <w:contextualSpacing/>
        <w:jc w:val="both"/>
      </w:pPr>
      <w:r w:rsidRPr="00AE759F">
        <w:t xml:space="preserve">Αυτό υπηρετεί και το παρόν </w:t>
      </w:r>
      <w:r w:rsidR="00396AEB">
        <w:t>σ</w:t>
      </w:r>
      <w:r w:rsidRPr="00AE759F">
        <w:t xml:space="preserve">χέδιο </w:t>
      </w:r>
      <w:r w:rsidR="00396AEB">
        <w:t>ν</w:t>
      </w:r>
      <w:r w:rsidRPr="00AE759F">
        <w:t>όμου που ενσωματώνει την 2016/2341 Οδηγία της Ε.Ε. για τις δραστηριότητες και την εποπτεία των ιδρυμάτων επαγγελματικών συνταξιοδοτικώ</w:t>
      </w:r>
      <w:r w:rsidR="00396AEB">
        <w:t>ν παροχών. Είναι χαρακτηριστικό</w:t>
      </w:r>
      <w:r w:rsidRPr="00AE759F">
        <w:t xml:space="preserve"> πως στην </w:t>
      </w:r>
      <w:r w:rsidR="00396AEB">
        <w:t>Ο</w:t>
      </w:r>
      <w:r w:rsidRPr="00AE759F">
        <w:t>δηγία σημειώνεται ότι απαιτείται η λήψη κατάλληλων μέτρων για την περαιτέρω βελτίωση της επικουρικής ιδιωτικής συνταξιοδοτικής αποταμίευσης</w:t>
      </w:r>
      <w:r w:rsidR="00396AEB">
        <w:t>,</w:t>
      </w:r>
      <w:r w:rsidRPr="00AE759F">
        <w:t xml:space="preserve"> όπως είναι τα επαγγελματικά συνταξιοδοτικά καθεστώτα. Αυτό είναι σημαντικό, λέει, επειδή τα συστήματα κοινωνικής ασφάλισης υφίστανται ολοένα και μεγαλύτερες πιέσεις, γεγονός το οποίο σημαίνει ότι οι πολίτες βασίζονται ολοένα και περισσότερο σε επαγγελματικές συνταξιοδοτικές παροχές</w:t>
      </w:r>
      <w:r w:rsidR="00396AEB">
        <w:t>,</w:t>
      </w:r>
      <w:r w:rsidRPr="00AE759F">
        <w:t xml:space="preserve"> ώστε να συμπληρώνουν άλλες συνταξιοδοτικές παροχές.  </w:t>
      </w:r>
    </w:p>
    <w:p w:rsidR="00602A2E" w:rsidRDefault="00A67280" w:rsidP="00AE759F">
      <w:pPr>
        <w:spacing w:line="276" w:lineRule="auto"/>
        <w:ind w:firstLine="720"/>
        <w:contextualSpacing/>
        <w:jc w:val="both"/>
      </w:pPr>
      <w:r w:rsidRPr="00AE759F">
        <w:t xml:space="preserve">Τι κρύβει η </w:t>
      </w:r>
      <w:r w:rsidR="00396AEB">
        <w:t>Ο</w:t>
      </w:r>
      <w:r w:rsidRPr="00AE759F">
        <w:t>δηγία; Κρύβει το από πού δέχονται πιέσεις τα συστήματα κοινωνικής ασφάλισης, προφανώς από το κεφάλαιο, την Ε.Ε. που είναι συλλογικός εκφραστής και τις Κυβερνήσεις που υλοποιούν τις αξιώσεις για υπονόμευση, απαξίωση και την πλήρη ανατροπή των κοινωνικών χαρακτηριστικών της ασφάλισης, όπως το ζούμε με τις συνεχείς νομοθετικές ρυθμίσεις από το 1990 και μετά. Χωρίς</w:t>
      </w:r>
      <w:r w:rsidR="00396AEB">
        <w:t>,</w:t>
      </w:r>
      <w:r w:rsidRPr="00AE759F">
        <w:t xml:space="preserve"> βέβαια, να τελειώνει η προσπάθεια των Κυβερνήσεων του κεφαλαίου να δημιουργούν –όπως λέει- τους αναγκαίους πόρους για την ανάπτυξη των ιδιωτικών συστημάτων ασφάλισης. Στόχος τους</w:t>
      </w:r>
      <w:r w:rsidR="00396AEB">
        <w:t xml:space="preserve"> είναι</w:t>
      </w:r>
      <w:r w:rsidRPr="00AE759F">
        <w:t xml:space="preserve"> η προσέλκυση περισσότερων πελατών στους επιχειρηματικούς ομίλους.</w:t>
      </w:r>
    </w:p>
    <w:p w:rsidR="00A67280" w:rsidRPr="00AE759F" w:rsidRDefault="00A67280" w:rsidP="00AE759F">
      <w:pPr>
        <w:spacing w:line="276" w:lineRule="auto"/>
        <w:ind w:firstLine="720"/>
        <w:contextualSpacing/>
        <w:jc w:val="both"/>
      </w:pPr>
      <w:r w:rsidRPr="00AE759F">
        <w:t xml:space="preserve">Συνεχίζει </w:t>
      </w:r>
      <w:r w:rsidR="007D06F4">
        <w:t>η Οδηγία στο όγδοο σημείο και</w:t>
      </w:r>
      <w:r w:rsidRPr="00AE759F">
        <w:t xml:space="preserve"> σημειώνει: Τα ιδρύματα επαγγελματικών συνταξιοδοτικών παροχών διαδραματίζουν –λέει- σημαντικό ρόλο για τη μακροπρόθεσμη χρηματοδότηση της οικονομίας της Ένωσης και για την προσφορά ασφαλών συνταξιοδοτικών παροχών. Αποτελούν ζωτικό στοιχείο της οικονομίας της Ένωσης και διαχειρίζονται στοιχεία </w:t>
      </w:r>
      <w:r w:rsidR="007D06F4">
        <w:t>ε</w:t>
      </w:r>
      <w:r w:rsidRPr="00AE759F">
        <w:t xml:space="preserve">νεργητικού ύψους 2,5 δισεκατομμυρίων ευρώ για περίπου 75 εκατ. μέλη και δικαιούχους. Αυτό είναι και το περιεχόμενο της Οδηγίας. Αυτή είναι και η πολιτική στήριξη των </w:t>
      </w:r>
      <w:r w:rsidR="007D06F4">
        <w:t>Τ</w:t>
      </w:r>
      <w:r w:rsidRPr="00AE759F">
        <w:t>αμείων επαγγελματικής ασφάλισης. Πώς, δηλαδή, θα αξιοποιηθούν τα κεφάλαια, που δημιουργούνται από τις προκαθορισμένες εισφορές των εργαζομένων, από τους επιχειρηματικούς ομίλους για να διευρύνουν παραπέρα την κερδοφορία τους.</w:t>
      </w:r>
    </w:p>
    <w:p w:rsidR="00A67280" w:rsidRPr="00AE759F" w:rsidRDefault="00A67280" w:rsidP="00AE759F">
      <w:pPr>
        <w:spacing w:line="276" w:lineRule="auto"/>
        <w:ind w:firstLine="720"/>
        <w:contextualSpacing/>
        <w:jc w:val="both"/>
      </w:pPr>
      <w:r w:rsidRPr="00AE759F">
        <w:t xml:space="preserve">Η προηγούμενη Οδηγία 2003/41 ενσωματώθηκε </w:t>
      </w:r>
      <w:r w:rsidR="007D06F4">
        <w:t>επί</w:t>
      </w:r>
      <w:r w:rsidRPr="00AE759F">
        <w:t xml:space="preserve"> ΠΑ.ΣΟ.Κ., </w:t>
      </w:r>
      <w:r w:rsidR="007D06F4">
        <w:t xml:space="preserve">με </w:t>
      </w:r>
      <w:r w:rsidRPr="00AE759F">
        <w:t>τον</w:t>
      </w:r>
      <w:r w:rsidR="007D06F4">
        <w:t xml:space="preserve"> ν.</w:t>
      </w:r>
      <w:r w:rsidRPr="00AE759F">
        <w:t xml:space="preserve"> 3029</w:t>
      </w:r>
      <w:r w:rsidR="007D06F4">
        <w:t>/</w:t>
      </w:r>
      <w:r w:rsidRPr="00AE759F">
        <w:t>2002. Αυτή αναδιατυπώνεται με τις τροποποιήσεις και τις συμπληρώσεις στην Οδηγία, την οποία φέρνει σήμερα η Κυβέρνηση, για ενσωμάτωση με το παρόν σχέδιο νόμου.</w:t>
      </w:r>
    </w:p>
    <w:p w:rsidR="00A67280" w:rsidRPr="00AE759F" w:rsidRDefault="00A67280" w:rsidP="00AE759F">
      <w:pPr>
        <w:spacing w:line="276" w:lineRule="auto"/>
        <w:ind w:firstLine="720"/>
        <w:contextualSpacing/>
        <w:jc w:val="both"/>
      </w:pPr>
      <w:r w:rsidRPr="00AE759F">
        <w:t>Πώς λειτουργούν, άραγε, αυτά τα ιδρύματα; Τι μπορούν να διασφαλίσουν σε ένα κοινωνικοικονομικό σύστημα που πάνω απ' όλα διασφαλίζει τα συμφέροντα του κεφαλαίου; Τα ιδρύματα αυτά λειτουργούν με βάση το κεφαλαιοποιητικό σύστημα. Δηλαδή, τα κεφάλαια που θα συγκεντρώνονται σε αυτά τα Ταμεία από τις εισφορές των συμμετοχόντων, θα επενδύονται σε διάφορα επενδυτικά προϊόντα.</w:t>
      </w:r>
    </w:p>
    <w:p w:rsidR="00A67280" w:rsidRPr="00AE759F" w:rsidRDefault="00A67280" w:rsidP="00AE759F">
      <w:pPr>
        <w:spacing w:line="276" w:lineRule="auto"/>
        <w:ind w:firstLine="720"/>
        <w:contextualSpacing/>
        <w:jc w:val="both"/>
      </w:pPr>
      <w:r w:rsidRPr="00AE759F">
        <w:t xml:space="preserve">Οι όποιες παροχές θα εξαρτώνται από το ύψος του κεφαλαίου,  που το κάθε μέλος του Ταμείου έχει καταβάλει και από τις όποιες θετικές ή αρνητικές αποδόσεις της επένδυσης. Απέδωσε η επένδυση; Θα πάρει. Δεν απέδωσε; Θα χάσει. Είναι επενδυτής. Τζόγος, με ανάλογο ρίσκο,  που η πείρα μέχρι τώρα δείχνει ότι το αποτέλεσμα είναι η δημιουργία πολλών θυμάτων – όχι από τον κορωνοϊό, αλλά από τον «επενδυτικοϊό». </w:t>
      </w:r>
    </w:p>
    <w:p w:rsidR="00A67280" w:rsidRPr="00AE759F" w:rsidRDefault="00A67280" w:rsidP="00AE759F">
      <w:pPr>
        <w:spacing w:line="276" w:lineRule="auto"/>
        <w:ind w:firstLine="720"/>
        <w:contextualSpacing/>
        <w:jc w:val="both"/>
      </w:pPr>
      <w:r w:rsidRPr="00AE759F">
        <w:t>Με την Οδηγία και την ενσωμάτωση της θα ξεπερνούνται οι περιορισμοί στη διασυνοριακή δραστηριότητα, λόγω της εθνικής, κοινωνικής και εργατικής νομοθεσίας,  όπως σημειώνεται στην Οδηγία, ξεπερνώντας, βέβαια, τα εμπόδια αυτά.</w:t>
      </w:r>
    </w:p>
    <w:p w:rsidR="00A67280" w:rsidRPr="00AE759F" w:rsidRDefault="00A67280" w:rsidP="00AE759F">
      <w:pPr>
        <w:spacing w:line="276" w:lineRule="auto"/>
        <w:ind w:firstLine="720"/>
        <w:contextualSpacing/>
        <w:jc w:val="both"/>
      </w:pPr>
      <w:r w:rsidRPr="00AE759F">
        <w:lastRenderedPageBreak/>
        <w:t>Οι συνεχείς ανατροπές στην κοινωνική ασφάλιση υπηρετούν αυτήν την πολιτική. Αποτελούν μέρος της συνολικότερης επίθεσης ενάντια στους εργαζόμενους και στις κατακτήσεις τους, όπως οι αναδιαρθρώσεις στην αγορά εργασίας, η κατάργηση του σταθερού ημερήσιου χρόνου εργασίας, των συλλογικών συμβάσεων, η γενίκευση των ελαστικών μορφών εργασίας.</w:t>
      </w:r>
    </w:p>
    <w:p w:rsidR="00A67280" w:rsidRPr="00AE759F" w:rsidRDefault="00A67280" w:rsidP="00AE759F">
      <w:pPr>
        <w:spacing w:line="276" w:lineRule="auto"/>
        <w:ind w:firstLine="720"/>
        <w:contextualSpacing/>
        <w:jc w:val="both"/>
      </w:pPr>
      <w:r w:rsidRPr="00AE759F">
        <w:t xml:space="preserve">Τα Ταμεία Επαγγελματικής Ασφάλισης αποτελούν το λεγόμενο δεύτερο πυλώνα του γνωστού </w:t>
      </w:r>
      <w:r w:rsidR="007D06F4">
        <w:t>«</w:t>
      </w:r>
      <w:r w:rsidRPr="00AE759F">
        <w:t>μοντέλου Πινοσέτ</w:t>
      </w:r>
      <w:r w:rsidR="007D06F4">
        <w:t>»</w:t>
      </w:r>
      <w:r w:rsidRPr="00AE759F">
        <w:t>, του τριαξονικού συστήματος, ο οποίος λειτουργεί - όπως είπαμε- με ιδιωτικοοικονομικά κριτήρια.</w:t>
      </w:r>
    </w:p>
    <w:p w:rsidR="00A67280" w:rsidRPr="00AE759F" w:rsidRDefault="00A67280" w:rsidP="00AE759F">
      <w:pPr>
        <w:spacing w:line="276" w:lineRule="auto"/>
        <w:ind w:firstLine="720"/>
        <w:contextualSpacing/>
        <w:jc w:val="both"/>
      </w:pPr>
      <w:r w:rsidRPr="00AE759F">
        <w:t>Τι δείχνει η πείρα; Όπου αναπτύσσονται τα επαγγελματικά Ταμεία, αποδυναμώνεται σημαντικά η δημόσια κύρια ασφάλιση. Τα Ταμεία α</w:t>
      </w:r>
      <w:r w:rsidR="007D06F4">
        <w:t>υτά αποβλέπουν, κατά πρώτο λόγο</w:t>
      </w:r>
      <w:r w:rsidRPr="00AE759F">
        <w:t xml:space="preserve"> στην ενίσχυση των χρηματιστηριακών αγορών και κατά δεύτερο λόγο, στη χορήγηση συμπληρωματικών συντάξεων έναντι των πραγματοποιούμενων μειώσεων της κύριας σύνταξης, για να ελαφρύνεται η χρηματοδότησή τους από το κράτος και τους εργοδότες.</w:t>
      </w:r>
    </w:p>
    <w:p w:rsidR="00A67280" w:rsidRPr="00AE759F" w:rsidRDefault="00A67280" w:rsidP="00AE759F">
      <w:pPr>
        <w:spacing w:line="276" w:lineRule="auto"/>
        <w:ind w:firstLine="720"/>
        <w:contextualSpacing/>
        <w:jc w:val="both"/>
      </w:pPr>
      <w:r w:rsidRPr="00AE759F">
        <w:t>Σύμφωνα με την Οδηγία, τα ιδρύματα αυτά είναι μεγάλα χρηματοπιστωτικά ιδρύματα, τα οποία μπορούν να διαδραματίσουν κεντρικό ρόλο στην ολοκλήρωση, στην αποτελεσματικότητα και τη ρευστότητα των χρηματοπιστωτικών αγορών. Μέσα από αυτά τα ιδρύματα, ενθαρρύνεται ο αναπροσανατολισμός της αποταμίευσης προς τον τομέα των επαγγελματικών συνταξιοδοτικών παροχών και διά μέσου αυτού, στις χρηματαγορές.</w:t>
      </w:r>
    </w:p>
    <w:p w:rsidR="00602A2E" w:rsidRDefault="00A67280" w:rsidP="00602A2E">
      <w:pPr>
        <w:spacing w:line="276" w:lineRule="auto"/>
        <w:ind w:firstLine="720"/>
        <w:contextualSpacing/>
        <w:jc w:val="both"/>
      </w:pPr>
      <w:r w:rsidRPr="00AE759F">
        <w:t>Η διαχείριση αυτών των ιδρυμάτων θα γίνεται από ασφαλιστικούς και άλλους χρηματοπιστωτικούς φορείς. Η διαχειριστική πολιτική πρέπει να αντιμετωπίσει την έλλειψη αποτελεσματικότητας – λέει- που αυξάνει το κόστος της αποταμίευσης σε βάρος της ανταγωνιστικότητας των επιχειρήσεων.</w:t>
      </w:r>
    </w:p>
    <w:p w:rsidR="00A67280" w:rsidRPr="00AE759F" w:rsidRDefault="00A67280" w:rsidP="00602A2E">
      <w:pPr>
        <w:spacing w:line="276" w:lineRule="auto"/>
        <w:ind w:firstLine="720"/>
        <w:contextualSpacing/>
        <w:jc w:val="both"/>
      </w:pPr>
      <w:r w:rsidRPr="00AE759F">
        <w:t xml:space="preserve">Καταφεύγει σε ευχολόγια και γενικολογίες  περί της ανάγκης τήρησης του «κανόνα της συνετούς διαχείρισης» για να διασκεδάσει τις ανησυχίες και τους υπαρκτούς κινδύνους για τα χρήματα των ασφαλισμένων από το συγκεκριμένη λειτουργία αυτών των </w:t>
      </w:r>
      <w:r w:rsidR="0057769C">
        <w:t>Τ</w:t>
      </w:r>
      <w:r w:rsidRPr="00AE759F">
        <w:t>αμείων, από τις πτωχεύσεις και τις ολέθριες συνέπειες που έχουν καταγραφεί ως τώρα και δεν είναι λίγες.</w:t>
      </w:r>
    </w:p>
    <w:p w:rsidR="00A67280" w:rsidRPr="00AE759F" w:rsidRDefault="00A67280" w:rsidP="00AE759F">
      <w:pPr>
        <w:spacing w:line="276" w:lineRule="auto"/>
        <w:contextualSpacing/>
        <w:jc w:val="both"/>
      </w:pPr>
      <w:r w:rsidRPr="00AE759F">
        <w:tab/>
        <w:t>Οι εξελίξεις με τις αποφάσεις της Ε.Ε., την εφαρμογή τους από τις ελληνικές κυβερνήσεις, ολοκληρώνουν την υιοθέτηση ενός μεικτού συστήματος, στο οποίο περιορίζεται δραστικά το βάρος του αναδιανεμητικού συστήματος για την κύρια σύνταξη και εισάγεται ο θεσμός του συμπληρωματικού κεφαλαιοποιητικού συστήματος.</w:t>
      </w:r>
    </w:p>
    <w:p w:rsidR="00A67280" w:rsidRPr="00AE759F" w:rsidRDefault="00A67280" w:rsidP="00AE759F">
      <w:pPr>
        <w:spacing w:line="276" w:lineRule="auto"/>
        <w:contextualSpacing/>
        <w:jc w:val="both"/>
      </w:pPr>
      <w:r w:rsidRPr="00AE759F">
        <w:tab/>
        <w:t>Είναι γνωστό, ότι με βάση τις νομοθετικές ρυθμίσεις των κυβερνήσεων του ΠΑ.ΣΟ.Κ., της Ν.Δ., του ΣΥΡΙΖΑ και πάλι της Ν.Δ., η εγγύηση του κράτους αφορά την εθνική σύνταξη- τα 345 ή τα 384 €, προς το παρόν- και αυτά βέβαια εάν αντέχει οικονομία, εάν τα επιτρέπουν τα δημοσιονομικά.</w:t>
      </w:r>
    </w:p>
    <w:p w:rsidR="00A67280" w:rsidRPr="00AE759F" w:rsidRDefault="00A67280" w:rsidP="00AE759F">
      <w:pPr>
        <w:spacing w:line="276" w:lineRule="auto"/>
        <w:contextualSpacing/>
        <w:jc w:val="both"/>
      </w:pPr>
      <w:r w:rsidRPr="00AE759F">
        <w:tab/>
        <w:t>Η ανταποδοτική και η επικουρική σύνταξη, όχι μόνο δεν εγγυώνται, αλλά θα τζογάρονται σε διάφορα χρηματιστηριακά προϊόντα, με τις συνέπειες του ρίσκου που χαρακτηρίζει τον όποιο τζόγο. Μετατρέπονται τα Συνταξιοδοτικά Ταμεία σε μεγάλους θεσμικούς επενδυτές.</w:t>
      </w:r>
    </w:p>
    <w:p w:rsidR="00A67280" w:rsidRPr="00AE759F" w:rsidRDefault="00A67280" w:rsidP="00AE759F">
      <w:pPr>
        <w:spacing w:line="276" w:lineRule="auto"/>
        <w:contextualSpacing/>
        <w:jc w:val="both"/>
      </w:pPr>
      <w:r w:rsidRPr="00AE759F">
        <w:tab/>
        <w:t>Το ευρωπαϊκό μοντέλο ανάπτυξης, αξιοποιεί την κοινωνική προστασία και την χρησιμοποιεί ως αναπτυξιακό εργαλείο, τεράστια δεξαμενή για την χρηματιστηριακή αγορά. Με τον τρόπο αυτό οι επιχειρηματίες θα μπορούν να αποκτούν και να εκμεταλλεύονται φτηνά κεφάλαια.</w:t>
      </w:r>
    </w:p>
    <w:p w:rsidR="00A67280" w:rsidRPr="00AE759F" w:rsidRDefault="00A67280" w:rsidP="00AE759F">
      <w:pPr>
        <w:spacing w:line="276" w:lineRule="auto"/>
        <w:contextualSpacing/>
        <w:jc w:val="both"/>
      </w:pPr>
      <w:r w:rsidRPr="00AE759F">
        <w:lastRenderedPageBreak/>
        <w:tab/>
        <w:t>Όλες οι κυβερνήσεις, χρησιμοποιούν το επιχείρημα ότι αυτά έρχονται για να καλύψουν τα κενά της Δημόσιας Κοινωνικής Ασφάλισης. Ότι είναι συμπληρωματικά.</w:t>
      </w:r>
      <w:r w:rsidR="0057769C">
        <w:t xml:space="preserve"> </w:t>
      </w:r>
      <w:r w:rsidRPr="00AE759F">
        <w:t>Ποιος όμως δημιουργεί αυτά τα κενά;</w:t>
      </w:r>
    </w:p>
    <w:p w:rsidR="00A67280" w:rsidRPr="00AE759F" w:rsidRDefault="00A67280" w:rsidP="00AE759F">
      <w:pPr>
        <w:spacing w:line="276" w:lineRule="auto"/>
        <w:contextualSpacing/>
        <w:jc w:val="both"/>
      </w:pPr>
      <w:r w:rsidRPr="00AE759F">
        <w:tab/>
        <w:t>Τα δημιουργούν τα κόμματα, όλοι εσείς, που υλοποιείτε τις αποφάσεις της Ε.Ε., τις αξιώσεις των επιχειρηματικών ομίλων. Που μετατρέπετε την δημόσια υποχρεωτική και αναδιανεμητικού χαρακτήρα ασφάλιση σε ιδιωτική, με ατομική ευθύνη για την σύνταξη και τις άλλες παροχές.</w:t>
      </w:r>
    </w:p>
    <w:p w:rsidR="00A67280" w:rsidRPr="00AE759F" w:rsidRDefault="00A67280" w:rsidP="00AE759F">
      <w:pPr>
        <w:spacing w:line="276" w:lineRule="auto"/>
        <w:contextualSpacing/>
        <w:jc w:val="both"/>
      </w:pPr>
      <w:r w:rsidRPr="00AE759F">
        <w:tab/>
        <w:t>Οι ανατρο</w:t>
      </w:r>
      <w:r w:rsidR="0057769C">
        <w:t>πές, που ενισχύονται με το</w:t>
      </w:r>
      <w:r w:rsidRPr="00AE759F">
        <w:t xml:space="preserve"> σχέδιο νόμου, στο σύστημα της Κοινωνικής Ασφάλισης, εντάσσονται μέσα στα πλαίσια της προώθησης των αντιλαϊκών καπιταλιστικών αναδιαρθρώσεων στην οικονομία.</w:t>
      </w:r>
    </w:p>
    <w:p w:rsidR="00A67280" w:rsidRPr="00AE759F" w:rsidRDefault="00A67280" w:rsidP="00AE759F">
      <w:pPr>
        <w:spacing w:line="276" w:lineRule="auto"/>
        <w:contextualSpacing/>
        <w:jc w:val="both"/>
      </w:pPr>
      <w:r w:rsidRPr="00AE759F">
        <w:tab/>
        <w:t>Με συρρίκνωση και υποβάθμιση της Δημόσιας Κοινωνικής Ασφάλισης, ώστε αυτή να μετατραπεί σε ένα ελάχιστο «δίκτυο προστασίας» από τη φτώχεια και την εξαθλίωση. Τα ελάχιστα, δηλαδή, για τους εργαζόμενους και όσους παράγουν τον πλούτο.</w:t>
      </w:r>
    </w:p>
    <w:p w:rsidR="00A67280" w:rsidRPr="00AE759F" w:rsidRDefault="00A67280" w:rsidP="00AE759F">
      <w:pPr>
        <w:spacing w:line="276" w:lineRule="auto"/>
        <w:contextualSpacing/>
        <w:jc w:val="both"/>
      </w:pPr>
      <w:r w:rsidRPr="00AE759F">
        <w:tab/>
        <w:t xml:space="preserve">Με περαιτέρω ιδιωτικοποίηση της κοινωνικής ασφάλισης, μέσα από τη λειτουργία των </w:t>
      </w:r>
      <w:r w:rsidR="0057769C">
        <w:t>Τ</w:t>
      </w:r>
      <w:r w:rsidRPr="00AE759F">
        <w:t>αμείων επαγγελματικής ασφάλισης και την ανάληψη του βάρους της ασφάλισης από τους ίδιους τους εργαζόμενους.</w:t>
      </w:r>
    </w:p>
    <w:p w:rsidR="00A67280" w:rsidRPr="00AE759F" w:rsidRDefault="00A67280" w:rsidP="00AE759F">
      <w:pPr>
        <w:spacing w:line="276" w:lineRule="auto"/>
        <w:contextualSpacing/>
        <w:jc w:val="both"/>
      </w:pPr>
      <w:r w:rsidRPr="00AE759F">
        <w:tab/>
        <w:t xml:space="preserve">Μιλάμε για πλήρη εφαρμογή του γνωστού, βαθιά αντιλαϊκού </w:t>
      </w:r>
      <w:r w:rsidR="0057769C">
        <w:t>«</w:t>
      </w:r>
      <w:r w:rsidRPr="00AE759F">
        <w:t>μοντέλου Πινοσέτ</w:t>
      </w:r>
      <w:r w:rsidR="0057769C">
        <w:t>»</w:t>
      </w:r>
      <w:r w:rsidRPr="00AE759F">
        <w:t>.</w:t>
      </w:r>
    </w:p>
    <w:p w:rsidR="00A67280" w:rsidRPr="00AE759F" w:rsidRDefault="00A67280" w:rsidP="00AE759F">
      <w:pPr>
        <w:spacing w:line="276" w:lineRule="auto"/>
        <w:contextualSpacing/>
        <w:jc w:val="both"/>
      </w:pPr>
      <w:r w:rsidRPr="00AE759F">
        <w:tab/>
        <w:t xml:space="preserve">Τα κεφάλια των </w:t>
      </w:r>
      <w:r w:rsidR="0057769C">
        <w:t>Τ</w:t>
      </w:r>
      <w:r w:rsidRPr="00AE759F">
        <w:t>αμείω</w:t>
      </w:r>
      <w:r w:rsidR="0057769C">
        <w:t>ν, μετατρέπονται</w:t>
      </w:r>
      <w:r w:rsidRPr="00AE759F">
        <w:t xml:space="preserve"> σε αναπτυξιακό εργαλείο για την ενίσχυση της επιχειρηματικότητας.</w:t>
      </w:r>
    </w:p>
    <w:p w:rsidR="00A67280" w:rsidRPr="00AE759F" w:rsidRDefault="00A67280" w:rsidP="00AE759F">
      <w:pPr>
        <w:spacing w:line="276" w:lineRule="auto"/>
        <w:contextualSpacing/>
        <w:jc w:val="both"/>
      </w:pPr>
      <w:r w:rsidRPr="00AE759F">
        <w:tab/>
        <w:t>Από τη μια θα μειώνονται οι συντάξεις, οι ασφαλιστικές παροχές θα υποβαθμίζονται, θα εμπορευματοποιούνται οι υπηρεσίες υγείας και πρόνοιας και από την άλλη, θα ενισχύεται η επιχειρηματική δραστηριότητα και η εκμετάλλευση των εργαζομένων.</w:t>
      </w:r>
    </w:p>
    <w:p w:rsidR="00A67280" w:rsidRPr="00AE759F" w:rsidRDefault="00A67280" w:rsidP="00AE759F">
      <w:pPr>
        <w:spacing w:line="276" w:lineRule="auto"/>
        <w:contextualSpacing/>
        <w:jc w:val="both"/>
      </w:pPr>
      <w:r w:rsidRPr="00AE759F">
        <w:tab/>
        <w:t xml:space="preserve">Τα χρηματιστήρια δεν δίνουν συντάξεις. Αυτό σημειώνει σε σχετικό δημοσίευμα, παλαιότερα, η </w:t>
      </w:r>
      <w:r w:rsidRPr="00AE759F">
        <w:rPr>
          <w:lang w:val="en-US"/>
        </w:rPr>
        <w:t>Financial</w:t>
      </w:r>
      <w:r w:rsidRPr="00AE759F">
        <w:t xml:space="preserve"> </w:t>
      </w:r>
      <w:r w:rsidRPr="00AE759F">
        <w:rPr>
          <w:lang w:val="en-US"/>
        </w:rPr>
        <w:t>Times</w:t>
      </w:r>
      <w:r w:rsidRPr="00AE759F">
        <w:t>.</w:t>
      </w:r>
    </w:p>
    <w:p w:rsidR="00A67280" w:rsidRPr="00AE759F" w:rsidRDefault="00A67280" w:rsidP="00AE759F">
      <w:pPr>
        <w:spacing w:line="276" w:lineRule="auto"/>
        <w:contextualSpacing/>
        <w:jc w:val="both"/>
      </w:pPr>
      <w:r w:rsidRPr="00AE759F">
        <w:tab/>
        <w:t>Σημειώνει επίσης, ότι: «Οι επιχειρήσεις στην πλειονότητά τους, εγκαταλείπουν τα προγράμματα συνταξιοδότησης, ενώ οι αποδόσεις των επενδύσεων κατακρημνίζονται». Το μακελειό, που συντελείται σε βάρος των εργαζομένων και των άλλων λαϊκών στρωμάτων, δεν έχει τέλος.</w:t>
      </w:r>
    </w:p>
    <w:p w:rsidR="00A67280" w:rsidRPr="00AE759F" w:rsidRDefault="00A67280" w:rsidP="00AE759F">
      <w:pPr>
        <w:spacing w:line="276" w:lineRule="auto"/>
        <w:contextualSpacing/>
        <w:jc w:val="both"/>
      </w:pPr>
      <w:r w:rsidRPr="00AE759F">
        <w:tab/>
        <w:t>Τα μέτρα ενάντια στους εργαζόμενους, οι εργασιακές και ασφαλιστικές ανατροπές από τα όργανα της Ε.Ε., έχουν την υπογραφή των ελληνικών κυβερνήσεων και όλων των κομμάτων του κεφαλαίου.</w:t>
      </w:r>
    </w:p>
    <w:p w:rsidR="00A67280" w:rsidRPr="00AE759F" w:rsidRDefault="00A67280" w:rsidP="00AE759F">
      <w:pPr>
        <w:spacing w:line="276" w:lineRule="auto"/>
        <w:contextualSpacing/>
        <w:jc w:val="both"/>
      </w:pPr>
      <w:r w:rsidRPr="00AE759F">
        <w:tab/>
        <w:t>Η μείωση των μισθών, η κατάργηση των συλλογικών συμβάσεων, η αύξηση των ορίων ηλικίας συνταξιοδότησης - μέχρι τα 72, όπως έχετε αποφασίσει - η κατάργηση της κοινωνικής ασφάλισης, η μετατροπή της σε ανταποδοτική, ήταν και είναι, η σταθερή επιδίωξη του κεφαλαίου και του πολιτικού του προσωπικού, με στόχο τη βελτίωση της ανταγωνιστικότητας σε παγκόσμιο επίπεδο.</w:t>
      </w:r>
    </w:p>
    <w:p w:rsidR="00A67280" w:rsidRPr="00AE759F" w:rsidRDefault="00A67280" w:rsidP="00AE759F">
      <w:pPr>
        <w:spacing w:line="276" w:lineRule="auto"/>
        <w:contextualSpacing/>
        <w:jc w:val="both"/>
      </w:pPr>
      <w:r w:rsidRPr="00AE759F">
        <w:tab/>
        <w:t>Αυτό υπηρετήσατε όλοι σας, μια στρατηγικού χαρακτήρα επίθεση των μονοπωλιακών ομίλων.</w:t>
      </w:r>
    </w:p>
    <w:p w:rsidR="00A67280" w:rsidRPr="00AE759F" w:rsidRDefault="00A67280" w:rsidP="00AE759F">
      <w:pPr>
        <w:spacing w:line="276" w:lineRule="auto"/>
        <w:contextualSpacing/>
        <w:jc w:val="both"/>
      </w:pPr>
      <w:r w:rsidRPr="00AE759F">
        <w:tab/>
        <w:t>Το κεφάλαιο, παίρνει πίσω όσα υποχρεώθηκε να παραχωρήσει στους εργαζόμενους, κάτω από την πίεση της ταξικής πάλης και της ευεργετικής επίδρασης των επιτευγμάτων του σοσιαλιστικού συστήματος.</w:t>
      </w:r>
    </w:p>
    <w:p w:rsidR="00602A2E" w:rsidRDefault="00A67280" w:rsidP="00602A2E">
      <w:pPr>
        <w:spacing w:line="276" w:lineRule="auto"/>
        <w:contextualSpacing/>
        <w:jc w:val="both"/>
      </w:pPr>
      <w:r w:rsidRPr="00AE759F">
        <w:tab/>
        <w:t xml:space="preserve">Τα πράγματα για τους λαούς της Ευρώπης, θα μπορούσαν, σήμερα, να είναι πολύ καλύτερα και από καλύτερες θέσεις, να αντιπαλεύουν τα μέτρα και την αντιλαϊκή </w:t>
      </w:r>
      <w:r w:rsidRPr="00AE759F">
        <w:lastRenderedPageBreak/>
        <w:t>στρατηγική τους, αν οι συνδικαλιστικές ηγεσίες δεν είχαν προδώσει τους εργαζόμενους και δεν είχαν περάσει, ανοιχτά, στο στρατόπεδο της εργοδοσίας και των αστικών κυβερνήσεων.</w:t>
      </w:r>
      <w:r w:rsidR="00602A2E" w:rsidRPr="00602A2E">
        <w:t xml:space="preserve"> </w:t>
      </w:r>
    </w:p>
    <w:p w:rsidR="00A67280" w:rsidRPr="00AE759F" w:rsidRDefault="00A67280" w:rsidP="00602A2E">
      <w:pPr>
        <w:spacing w:line="276" w:lineRule="auto"/>
        <w:ind w:firstLine="720"/>
        <w:contextualSpacing/>
        <w:jc w:val="both"/>
        <w:rPr>
          <w:rFonts w:cs="Arial"/>
        </w:rPr>
      </w:pPr>
      <w:r w:rsidRPr="00AE759F">
        <w:rPr>
          <w:rFonts w:cs="Arial"/>
        </w:rPr>
        <w:t>Είνα</w:t>
      </w:r>
      <w:r w:rsidR="0057769C">
        <w:rPr>
          <w:rFonts w:cs="Arial"/>
        </w:rPr>
        <w:t>ι και αυτός ένας βασικός λόγος,</w:t>
      </w:r>
      <w:r w:rsidRPr="00AE759F">
        <w:rPr>
          <w:rFonts w:cs="Arial"/>
        </w:rPr>
        <w:t xml:space="preserve"> για τον οποίο οι προαποφασισμένες  ανατροπές, πέρασαν πιο γρήγορα  και πιο εύκολα, όπου οι συμβιβασμένες συνδι</w:t>
      </w:r>
      <w:r w:rsidR="0057769C">
        <w:rPr>
          <w:rFonts w:cs="Arial"/>
        </w:rPr>
        <w:t>καλιστικές  ηγεσίες κάθισαν στο</w:t>
      </w:r>
      <w:r w:rsidRPr="00AE759F">
        <w:rPr>
          <w:rFonts w:cs="Arial"/>
        </w:rPr>
        <w:t xml:space="preserve"> σβέρκο της εργατικής </w:t>
      </w:r>
      <w:r w:rsidR="0057769C">
        <w:rPr>
          <w:rFonts w:cs="Arial"/>
        </w:rPr>
        <w:t>τάξης.</w:t>
      </w:r>
      <w:r w:rsidRPr="00AE759F">
        <w:rPr>
          <w:rFonts w:cs="Arial"/>
        </w:rPr>
        <w:t xml:space="preserve"> Το Κ.Κ.Ε. θεωρεί ότι η κοινωνική ασφάλιση είναι δικαίωμα της εργατικής λαϊκής οικογένειας. Η ικανοποίηση των λαϊκών αναγκών απαιτεί ριζικές αλλαγές στο επίπεδο της εξουσίας και της οικονομίας. Έτσι, μπορούν να διαμορφωθούν οι προϋποθέσεις για την οικοδόμηση ενός συστήματος κοινωνικής ασφάλισης, που θα προσφέρει στο σύνολο του πληθυσμού της χώρας, αξιοπρεπείς συντάξεις, ανθρώπινη περίθαλψη και επαρκείς παροχές πρόνοιας. Υποστηρίζουμε την κοινωνική ασφάλιση. Πρέπει να ανήκει στην ευθύνη του κράτους, να είναι κοινωνική, υποχρεωτική και καθολική, με κατάργηση της επιχειρηματικής δράσης και να ανταποκρίνεται στις σύγχρονες ανάγκες του εργαζόμενου λαού. Οι εργαζόμενοι αυτοαπασχολούμενοι αγρότες, όχι μόνο δεν πρέπει να αποδεχτούν αυτές τις πολιτικές του κεφαλαίου, της Ε.Ε. και των κυβερνήσεων, αλλά, μαζικά να αμφισβητήσουν και να ενταχθούν, οργανώνοντας τον αγώνα και τις διεκδικήσεις τους.</w:t>
      </w:r>
    </w:p>
    <w:p w:rsidR="00A67280" w:rsidRPr="00AE759F" w:rsidRDefault="00A67280" w:rsidP="00AE759F">
      <w:pPr>
        <w:spacing w:line="276" w:lineRule="auto"/>
        <w:ind w:firstLine="720"/>
        <w:contextualSpacing/>
        <w:jc w:val="both"/>
        <w:rPr>
          <w:rFonts w:cs="Arial"/>
        </w:rPr>
      </w:pPr>
      <w:r w:rsidRPr="00AE759F">
        <w:rPr>
          <w:rFonts w:cs="Arial"/>
        </w:rPr>
        <w:t xml:space="preserve">Ψηφίζουμε </w:t>
      </w:r>
      <w:r w:rsidR="0057769C">
        <w:rPr>
          <w:rFonts w:cs="Arial"/>
        </w:rPr>
        <w:t>«</w:t>
      </w:r>
      <w:r w:rsidRPr="00AE759F">
        <w:rPr>
          <w:rFonts w:cs="Arial"/>
        </w:rPr>
        <w:t>κατά</w:t>
      </w:r>
      <w:r w:rsidR="0057769C">
        <w:rPr>
          <w:rFonts w:cs="Arial"/>
        </w:rPr>
        <w:t>»</w:t>
      </w:r>
      <w:r w:rsidRPr="00AE759F">
        <w:rPr>
          <w:rFonts w:cs="Arial"/>
        </w:rPr>
        <w:t xml:space="preserve"> στο παρόν σχέδιο νόμου, επί της αρχής και επί των άρθρων, γιατί αποτελεί συνέχεια στο έγκλημα στην κοινωνική ασφάλιση, με θύματα τους εργαζόμενους, τους επιστήμονες, τους αυτοαπασχολούμενους της πόλης και της υπαίθρου, τους νέους και τις νέες. Οι αγώνες δεν θα σταματήσουν. Θα έχουν συνέχεια. Θα είναι πιο μαζικοί, πιο μαχητικοί, πιο διεκδικητικοί.</w:t>
      </w:r>
    </w:p>
    <w:p w:rsidR="00A67280" w:rsidRPr="00AE759F" w:rsidRDefault="00A67280" w:rsidP="00AE759F">
      <w:pPr>
        <w:spacing w:line="276" w:lineRule="auto"/>
        <w:ind w:firstLine="720"/>
        <w:contextualSpacing/>
        <w:jc w:val="both"/>
        <w:rPr>
          <w:rFonts w:cs="Arial"/>
        </w:rPr>
      </w:pPr>
      <w:r w:rsidRPr="00AE759F">
        <w:rPr>
          <w:rFonts w:cs="Arial"/>
        </w:rPr>
        <w:t>Ευχαριστώ.</w:t>
      </w:r>
    </w:p>
    <w:p w:rsidR="00A67280" w:rsidRPr="00AE759F" w:rsidRDefault="00A67280" w:rsidP="00AE759F">
      <w:pPr>
        <w:spacing w:line="276" w:lineRule="auto"/>
        <w:ind w:firstLine="720"/>
        <w:contextualSpacing/>
        <w:jc w:val="both"/>
        <w:rPr>
          <w:rFonts w:cs="Arial"/>
        </w:rPr>
      </w:pPr>
      <w:r w:rsidRPr="00AE759F">
        <w:rPr>
          <w:rFonts w:cs="Arial"/>
          <w:b/>
        </w:rPr>
        <w:t>ΒΑΣΙΛΕΙΟΣ ΓΙΟΓΑΚΑΣ (Προεδρεύων της Επιτροπής):</w:t>
      </w:r>
      <w:r w:rsidRPr="00AE759F">
        <w:rPr>
          <w:rFonts w:cs="Arial"/>
        </w:rPr>
        <w:t xml:space="preserve"> Το λόγο έχει η κυρία Αθανασίου.</w:t>
      </w:r>
    </w:p>
    <w:p w:rsidR="0057769C" w:rsidRDefault="00A67280" w:rsidP="0057769C">
      <w:pPr>
        <w:spacing w:line="276" w:lineRule="auto"/>
        <w:ind w:firstLine="720"/>
        <w:contextualSpacing/>
        <w:jc w:val="both"/>
        <w:rPr>
          <w:rFonts w:cs="Arial"/>
        </w:rPr>
      </w:pPr>
      <w:r w:rsidRPr="00AE759F">
        <w:rPr>
          <w:rFonts w:cs="Arial"/>
          <w:b/>
        </w:rPr>
        <w:t>ΜΑΡΙΑ ΑΘΑΝΑΣΙΟΥ (Ειδική Αγορήτρια της Ελληνικής Λύσης):</w:t>
      </w:r>
      <w:r w:rsidRPr="00AE759F">
        <w:rPr>
          <w:rFonts w:cs="Arial"/>
        </w:rPr>
        <w:t xml:space="preserve"> </w:t>
      </w:r>
    </w:p>
    <w:p w:rsidR="00A67280" w:rsidRPr="00AE759F" w:rsidRDefault="0057769C" w:rsidP="0057769C">
      <w:pPr>
        <w:spacing w:line="276" w:lineRule="auto"/>
        <w:ind w:firstLine="720"/>
        <w:contextualSpacing/>
        <w:jc w:val="both"/>
        <w:rPr>
          <w:rFonts w:cs="Arial"/>
        </w:rPr>
      </w:pPr>
      <w:r>
        <w:rPr>
          <w:rFonts w:cs="Arial"/>
        </w:rPr>
        <w:t xml:space="preserve">Κύριε </w:t>
      </w:r>
      <w:r w:rsidR="00A67280" w:rsidRPr="00AE759F">
        <w:rPr>
          <w:rFonts w:cs="Arial"/>
        </w:rPr>
        <w:t>Πρόεδρε, κύριε Υπουργέ, για ακόμη μια φορά καλούμαστε στο παρά πέντε να αποφανθ</w:t>
      </w:r>
      <w:r>
        <w:rPr>
          <w:rFonts w:cs="Arial"/>
        </w:rPr>
        <w:t>ούμε, επιτρέψτε μου την έκφραση</w:t>
      </w:r>
      <w:r w:rsidR="00A67280" w:rsidRPr="00AE759F">
        <w:rPr>
          <w:rFonts w:cs="Arial"/>
        </w:rPr>
        <w:t xml:space="preserve"> </w:t>
      </w:r>
      <w:r>
        <w:rPr>
          <w:rFonts w:cs="Arial"/>
        </w:rPr>
        <w:t>«</w:t>
      </w:r>
      <w:r w:rsidR="00A67280" w:rsidRPr="00AE759F">
        <w:rPr>
          <w:rFonts w:cs="Arial"/>
        </w:rPr>
        <w:t>στο πόδι</w:t>
      </w:r>
      <w:r>
        <w:rPr>
          <w:rFonts w:cs="Arial"/>
        </w:rPr>
        <w:t>»</w:t>
      </w:r>
      <w:r w:rsidR="00A67280" w:rsidRPr="00AE759F">
        <w:rPr>
          <w:rFonts w:cs="Arial"/>
        </w:rPr>
        <w:t xml:space="preserve"> για την ενσωμάτωση της χώρας μας σε Κοινοτική Οδηγία, που σχετίζεται άμεσα με το μέλλον των ασφαλισμένων μας. Η νέα Κοινοτική Οδηγία 2341</w:t>
      </w:r>
      <w:r>
        <w:rPr>
          <w:rFonts w:cs="Arial"/>
        </w:rPr>
        <w:t>/</w:t>
      </w:r>
      <w:r w:rsidR="00A67280" w:rsidRPr="00AE759F">
        <w:rPr>
          <w:rFonts w:cs="Arial"/>
        </w:rPr>
        <w:t>2016, αποτελεί ένα κείμενο της Ευρωπαϊκής Επιτροπής για τη θέσπιση κάποιων ελάχιστων και ενιαίων τεχνικών προδιαγραφών, για τη λειτουργία των Ιδρυμάτων, επαγγελματικών συνταξιοδοτικών παροχών, σε συνδυασμό με τις υφιστάμενες πραγματικότητες, αλλά και ευρύτερους κοινωνικούς σκοπούς.</w:t>
      </w:r>
    </w:p>
    <w:p w:rsidR="00A67280" w:rsidRPr="00AE759F" w:rsidRDefault="00A67280" w:rsidP="00AE759F">
      <w:pPr>
        <w:spacing w:line="276" w:lineRule="auto"/>
        <w:contextualSpacing/>
        <w:jc w:val="both"/>
        <w:rPr>
          <w:rFonts w:cs="Arial"/>
        </w:rPr>
      </w:pPr>
      <w:r w:rsidRPr="00AE759F">
        <w:rPr>
          <w:rFonts w:cs="Arial"/>
        </w:rPr>
        <w:tab/>
        <w:t xml:space="preserve">Σίγουρα, βελτιώνει σημαντικά το σύστημα διακυβέρνησης των ΙΕΣΠ και εισαγάγει νέα πρότυπα πληροφόρησης και ενημέρωσης, τόσο για τις εποπτικές αρχές, όσο και τους ασφαλισμένους, με στόχο την ενίσχυση της διαφάνειας και της βιωσιμότητας. Είναι σαφής ο στόχος της προστασίας των δικαιωμάτων των ασφαλισμένων μελών, που στη χώρα μας, ενισχύεται ακόμα περισσότερο, μέσω του μη κερδοσκοπικού χαρακτήρα, που διατηρούν τα </w:t>
      </w:r>
      <w:r w:rsidR="0057769C">
        <w:rPr>
          <w:rFonts w:cs="Arial"/>
        </w:rPr>
        <w:t>Τ</w:t>
      </w:r>
      <w:r w:rsidRPr="00AE759F">
        <w:rPr>
          <w:rFonts w:cs="Arial"/>
        </w:rPr>
        <w:t xml:space="preserve">αμεία </w:t>
      </w:r>
      <w:r w:rsidR="0057769C">
        <w:rPr>
          <w:rFonts w:cs="Arial"/>
        </w:rPr>
        <w:t>Ε</w:t>
      </w:r>
      <w:r w:rsidRPr="00AE759F">
        <w:rPr>
          <w:rFonts w:cs="Arial"/>
        </w:rPr>
        <w:t xml:space="preserve">παγγελματικής </w:t>
      </w:r>
      <w:r w:rsidR="0057769C">
        <w:rPr>
          <w:rFonts w:cs="Arial"/>
        </w:rPr>
        <w:t>Α</w:t>
      </w:r>
      <w:r w:rsidRPr="00AE759F">
        <w:rPr>
          <w:rFonts w:cs="Arial"/>
        </w:rPr>
        <w:t>σφάλισης.</w:t>
      </w:r>
    </w:p>
    <w:p w:rsidR="00A67280" w:rsidRPr="00AE759F" w:rsidRDefault="00A67280" w:rsidP="00AE759F">
      <w:pPr>
        <w:spacing w:line="276" w:lineRule="auto"/>
        <w:contextualSpacing/>
        <w:jc w:val="both"/>
        <w:rPr>
          <w:rFonts w:cs="Arial"/>
        </w:rPr>
      </w:pPr>
      <w:r w:rsidRPr="00AE759F">
        <w:rPr>
          <w:rFonts w:cs="Arial"/>
        </w:rPr>
        <w:tab/>
        <w:t>Ένα νέο επίσης σημαντικό στοιχείο της Οδηγίας είναι και η κατάργηση των περιορισμών των διασυνοριακών δραστηριοτήτων που βοηθούν τα ΙΕΣΠ να αξιοποιήσουν τα οφέλη της Ε.Ε., πραγματοποιώντας πλέον διασυνοριακές μεταφορές μεταξύ ΙΕΣΠ, χωρίς εμπόδια και δαιδαλώδεις διαδικασίες.</w:t>
      </w:r>
    </w:p>
    <w:p w:rsidR="00A67280" w:rsidRPr="00AE759F" w:rsidRDefault="00A67280" w:rsidP="00AE759F">
      <w:pPr>
        <w:spacing w:line="276" w:lineRule="auto"/>
        <w:contextualSpacing/>
        <w:jc w:val="both"/>
        <w:rPr>
          <w:rFonts w:cs="Arial"/>
        </w:rPr>
      </w:pPr>
      <w:r w:rsidRPr="00AE759F">
        <w:rPr>
          <w:rFonts w:cs="Arial"/>
        </w:rPr>
        <w:tab/>
        <w:t>Διαισθάνομαι ότι αντιγράφουμε την Ευρώπη που έχει</w:t>
      </w:r>
      <w:r w:rsidR="00E53C22">
        <w:rPr>
          <w:rFonts w:cs="Arial"/>
        </w:rPr>
        <w:t>,</w:t>
      </w:r>
      <w:r w:rsidRPr="00AE759F">
        <w:rPr>
          <w:rFonts w:cs="Arial"/>
        </w:rPr>
        <w:t xml:space="preserve"> ήδη</w:t>
      </w:r>
      <w:r w:rsidR="00E53C22">
        <w:rPr>
          <w:rFonts w:cs="Arial"/>
        </w:rPr>
        <w:t>,</w:t>
      </w:r>
      <w:r w:rsidRPr="00AE759F">
        <w:rPr>
          <w:rFonts w:cs="Arial"/>
        </w:rPr>
        <w:t xml:space="preserve"> θεσμοθετήσει προστασία των δικαιωμάτων των κοινωνικών εταίρων, από την αλόγιστη επιρροή του κράτους, κάνοντας τα ΤΕΑ επενδυτικό καταφύγιο. Δηλαδή, διερωτώμαι, υπάρχει ο κίνδυνος </w:t>
      </w:r>
      <w:r w:rsidRPr="00AE759F">
        <w:rPr>
          <w:rFonts w:cs="Arial"/>
        </w:rPr>
        <w:lastRenderedPageBreak/>
        <w:t>μελλοντικά, εάν δεν είναι ασφαλισμένοι και σε ιδιωτικές ασφαλιστικές εταιρείες, οι ασφαλισμένοι μας να μην έχουν πρόσβαση σε υγειονομική περίθαλψη, όπως γίνεται στην Αμερική;</w:t>
      </w:r>
    </w:p>
    <w:p w:rsidR="00A67280" w:rsidRPr="00AE759F" w:rsidRDefault="00A67280" w:rsidP="00AE759F">
      <w:pPr>
        <w:spacing w:line="276" w:lineRule="auto"/>
        <w:contextualSpacing/>
        <w:jc w:val="both"/>
        <w:rPr>
          <w:rFonts w:cs="Arial"/>
        </w:rPr>
      </w:pPr>
      <w:r w:rsidRPr="00AE759F">
        <w:rPr>
          <w:rFonts w:cs="Arial"/>
        </w:rPr>
        <w:tab/>
        <w:t>Με άλλα λόγια, προωθούνται συντεταγμένα, μέσω της Κοινοτικής Οδηγίας τα συμφέροντα και το μέλλον των ασφαλιστικών εταιρειών, που όμως εσείς, δεν αναφέρεστε πουθενά στην ενσωμάτωση, στο ενδεχόμενο φαλιρίσματος τους. Ποιος θα πληρώσει το τίμημα; Θα εγγυηθείτε εσείς, ως Κράτος, ή θα το πληρώσει πάλι ο ασφαλισμένος; Πώς μπορεί μια ασφαλιστική εταιρεία να ασχοληθεί με την επαγγελματική ασφάλιση; Οι επιφυλάξεις μας, ως Ελληνική Λύση έγκειται, όχι στο καθ</w:t>
      </w:r>
      <w:r w:rsidR="00E53C22">
        <w:rPr>
          <w:rFonts w:cs="Arial"/>
        </w:rPr>
        <w:t xml:space="preserve">’ </w:t>
      </w:r>
      <w:r w:rsidRPr="00AE759F">
        <w:rPr>
          <w:rFonts w:cs="Arial"/>
        </w:rPr>
        <w:t>αυτό περιεχόμενο της Κοινοτικής Οδηγίας, αλλά στο κατά πόσο μπορεί να δημιουργηθεί ένα σύγχρονο αναπτυξιακό εποπτευόμεν</w:t>
      </w:r>
      <w:r w:rsidR="00E53C22">
        <w:rPr>
          <w:rFonts w:cs="Arial"/>
        </w:rPr>
        <w:t>ο</w:t>
      </w:r>
      <w:r w:rsidRPr="00AE759F">
        <w:rPr>
          <w:rFonts w:cs="Arial"/>
        </w:rPr>
        <w:t xml:space="preserve"> πλαίσιο για την επαγγελματική ασφάλιση, λαμβάνοντας υπόψη την ελληνική πραγματικότητα.</w:t>
      </w:r>
    </w:p>
    <w:p w:rsidR="00A67280" w:rsidRPr="00AE759F" w:rsidRDefault="00A67280" w:rsidP="00AE759F">
      <w:pPr>
        <w:spacing w:line="276" w:lineRule="auto"/>
        <w:contextualSpacing/>
        <w:jc w:val="both"/>
        <w:rPr>
          <w:rFonts w:cs="Arial"/>
        </w:rPr>
      </w:pPr>
      <w:r w:rsidRPr="00AE759F">
        <w:rPr>
          <w:rFonts w:cs="Arial"/>
        </w:rPr>
        <w:tab/>
        <w:t xml:space="preserve">Θα τα πούμε και στις επόμενες συνεδριάσεις της Επιτροπής και γι' αυτό, εμείς, </w:t>
      </w:r>
      <w:r w:rsidR="00E53C22">
        <w:rPr>
          <w:rFonts w:cs="Arial"/>
        </w:rPr>
        <w:t>ως</w:t>
      </w:r>
      <w:r w:rsidRPr="00AE759F">
        <w:rPr>
          <w:rFonts w:cs="Arial"/>
        </w:rPr>
        <w:t xml:space="preserve"> Ελληνική Λύση, επιφυλασσόμεθα για την Ολομέλεια.</w:t>
      </w:r>
    </w:p>
    <w:p w:rsidR="00E53C22" w:rsidRDefault="00A67280" w:rsidP="00602A2E">
      <w:pPr>
        <w:spacing w:line="276" w:lineRule="auto"/>
        <w:ind w:left="720"/>
        <w:contextualSpacing/>
        <w:jc w:val="both"/>
      </w:pPr>
      <w:r w:rsidRPr="00AE759F">
        <w:rPr>
          <w:rFonts w:cs="Arial"/>
          <w:b/>
        </w:rPr>
        <w:t>ΒΑΣΙΛΕΙΟΣ ΓΙΟΓΑΚΑΣ (Προεδρεύων της Επιτροπής):</w:t>
      </w:r>
      <w:r w:rsidRPr="00AE759F">
        <w:rPr>
          <w:rFonts w:cs="Arial"/>
        </w:rPr>
        <w:t xml:space="preserve"> </w:t>
      </w:r>
      <w:r w:rsidR="00E53C22">
        <w:rPr>
          <w:rFonts w:cs="Arial"/>
        </w:rPr>
        <w:t>Το λόγο έχει η κυρία Α</w:t>
      </w:r>
      <w:r w:rsidRPr="00AE759F">
        <w:rPr>
          <w:rFonts w:cs="Arial"/>
        </w:rPr>
        <w:t xml:space="preserve">πατζίδη.  </w:t>
      </w:r>
      <w:r w:rsidRPr="00AE759F">
        <w:rPr>
          <w:b/>
        </w:rPr>
        <w:t>ΜΑΡΙΑ ΑΠΑΤΖΙΔΗ (Ειδική Αγορήτρια του ΜέΡΑ25):</w:t>
      </w:r>
      <w:r w:rsidRPr="00AE759F">
        <w:t xml:space="preserve"> </w:t>
      </w:r>
      <w:r w:rsidR="00BD49F8">
        <w:t>Ε</w:t>
      </w:r>
      <w:r w:rsidRPr="00AE759F">
        <w:t xml:space="preserve">υχαριστώ, κύριε Πρόεδρε. </w:t>
      </w:r>
    </w:p>
    <w:p w:rsidR="00A67280" w:rsidRPr="00AE759F" w:rsidRDefault="00A67280" w:rsidP="00602A2E">
      <w:pPr>
        <w:spacing w:line="276" w:lineRule="auto"/>
        <w:ind w:firstLine="720"/>
        <w:contextualSpacing/>
        <w:jc w:val="both"/>
      </w:pPr>
      <w:r w:rsidRPr="00AE759F">
        <w:t>Κυρίες και κύριοι συνάδελφοι, το σχέδιο νόμου αφορά την ενσωμάτωση στην ελληνική</w:t>
      </w:r>
      <w:r w:rsidRPr="00AE759F">
        <w:rPr>
          <w:color w:val="000000"/>
          <w:shd w:val="clear" w:color="auto" w:fill="FFFFFF"/>
        </w:rPr>
        <w:t xml:space="preserve"> </w:t>
      </w:r>
      <w:r w:rsidRPr="00AE759F">
        <w:t>νομοθεσία της Οδηγίας (ΕΕ) 2016/2341 του Ευρωπαϊκού Κοινοβουλίου και του Συμβουλίου της 14ης Δεκεμβρίου 2016 για τις δραστηριότητες και την εποπτεία των  Ιδρυμάτων Επαγγελματικών Συνταξιοδοτικών Παροχών (Ι.Ε.Σ.Π.). Υπενθυμίζεται,  ότι στις 23/12/2016, δημοσιεύτηκε στην επίσημη εφημερίδα της Ε.Ε., Οδηγία για τα ιδρύματα επαγγελματικών συνταξιοδοτικών παροχών και ορίστηκε, ό</w:t>
      </w:r>
      <w:r w:rsidR="00E53C22">
        <w:t>τι τα κράτη-μέλη</w:t>
      </w:r>
      <w:r w:rsidRPr="00AE759F">
        <w:t xml:space="preserve"> οφείλουν να</w:t>
      </w:r>
      <w:r w:rsidR="00E53C22">
        <w:t xml:space="preserve"> νομοθετήσουν σε εθνικό επίπεδο</w:t>
      </w:r>
      <w:r w:rsidRPr="00AE759F">
        <w:t xml:space="preserve"> για τη συμμόρφωση με την Οδηγία αυτή. Η Οδηγία 2016/2341, που επικαιροποιεί προηγούμενη Οδηγία του 41/2003 του Ευρωπαϊκού Κοινοβουλίου, που είχε σκοπό μια εσωτερική αγορά επαγγελματικών συνταξιοδοτικών παροχών, η οποία, όμως, να είναι οργανωμένη σε ευρωπαϊκή κλίμακα. Το παρόν νομοσχέδιο φιλοδοξεί να θεσπίσει κανόνες για την διακυβέρνηση των Ι.Ε.Σ.Π., καθώς και για την άσκηση εποπτείας επί αυτών.</w:t>
      </w:r>
    </w:p>
    <w:p w:rsidR="00A67280" w:rsidRPr="00AE759F" w:rsidRDefault="00A67280" w:rsidP="00AE759F">
      <w:pPr>
        <w:spacing w:line="276" w:lineRule="auto"/>
        <w:ind w:firstLine="851"/>
        <w:contextualSpacing/>
        <w:jc w:val="both"/>
      </w:pPr>
      <w:r w:rsidRPr="00AE759F">
        <w:t>Ο δεύτερος βασικός άξονας του νομοσχεδίου είναι η κατάργηση εμποδίων για τις διασυνοριακές δραστηριότητες των Ι.Ε.Σ.Π. και για τις διασυνοριακές μεταφορές στα πλαίσια της ενιαίας αγοράς που προκύπτει από την Ε.Ε.. Στο σημείο αυτό, χρειάζεται να θεωρήσουμε το ευρύτερο πλαίσιο των τριών πυλώνων της ασφάλισης. Το σύστημα κοινωνικής ασφάλισης αποτελεί τον κύριο άξονα του ελληνικού μοντέλου της κοινωνικής προστασίας. Η λειτουργία του, όπως είχε διαμορφωθεί ιστορικά από τη δεκαετία του 1950 μέχρι σήμερα, επιδιώκει τη κάλυψη των κινδύνων που αντιμετωπίζουν οι εργαζόμενοι, χορηγώντας παροχές και υπηρεσίες που αναπληρώνουν τη μείωση ή την απώλεια εισοδήματος από απασχόληση. Πρόκειται για ένα σύστημα κύριας και επικουρικής δημόσιας ασφάλισ</w:t>
      </w:r>
      <w:r w:rsidR="00E53C22">
        <w:t>ης, το οποίο λειτουργεί με βάση</w:t>
      </w:r>
      <w:r w:rsidRPr="00AE759F">
        <w:t xml:space="preserve"> αυτόνομους ασφαλιστικούς φορείς. Οι φορείς αυτοί συγκροτούν το πρώτο πυλώνα ασφάλισης στην Ελλάδα. </w:t>
      </w:r>
    </w:p>
    <w:p w:rsidR="00E53C22" w:rsidRDefault="00A67280" w:rsidP="00AE759F">
      <w:pPr>
        <w:spacing w:line="276" w:lineRule="auto"/>
        <w:ind w:firstLine="851"/>
        <w:contextualSpacing/>
        <w:jc w:val="both"/>
      </w:pPr>
      <w:r w:rsidRPr="00AE759F">
        <w:t xml:space="preserve">Ως προς το πρώτο πυλώνα, την κύρια και επικουρική ασφάλιση, το ελληνικό σύστημα κοινωνικής ασφάλισης του πρώτου πυλώνα ασφάλισης είναι ένα σύστημα δημόσιου δικαίου, συνταγματικά κατοχυρωμένο με δημόσιο, καθολικό, υποχρεωτικό, αυτεπάγγελτο και αναδιανεμητικό χαρακτήρα, δηλαδή, χρηματοδοτούμενο με εισφορές. Το σύστημα του πρώτου πυλώνα καλύπτει δύο επίπεδα ασφάλισης, κύρια ασφάλιση, δηλαδή, το πρώτο επίπεδο περίπου 80% του συνόλου των συντάξεων και επικουρική ασφάλιση, </w:t>
      </w:r>
      <w:r w:rsidRPr="00AE759F">
        <w:lastRenderedPageBreak/>
        <w:t xml:space="preserve">δηλαδή, το δεύτερο επίπεδο. Εδώ, λοιπόν, υπάρχουν δύο επίπεδα. Το πρώτο επίπεδο αφορά στη κύρια υποχρεωτική δημόσια κοινωνική ασφάλιση. Η κύρια ασφάλιση παρέχεται από το γενικό φορέα κοινωνικής ασφάλισης Ι.Κ.Α. ΕΤΑΜ. Υπενθυμίζουμε, ότι τα κυριότερα </w:t>
      </w:r>
      <w:r w:rsidR="00E53C22">
        <w:t>Α</w:t>
      </w:r>
      <w:r w:rsidRPr="00AE759F">
        <w:t xml:space="preserve">σφαλιστικά </w:t>
      </w:r>
      <w:r w:rsidR="00E53C22">
        <w:t>Τ</w:t>
      </w:r>
      <w:r w:rsidRPr="00AE759F">
        <w:t>αμεία είναι το Ι.Κ.Α. για τους μισθωτούς,</w:t>
      </w:r>
      <w:r w:rsidR="00E53C22">
        <w:t xml:space="preserve"> ο</w:t>
      </w:r>
      <w:r w:rsidRPr="00AE759F">
        <w:t xml:space="preserve"> ΟΓΑ για τους αγρότες και</w:t>
      </w:r>
      <w:r w:rsidR="00E53C22">
        <w:t xml:space="preserve"> ο</w:t>
      </w:r>
      <w:r w:rsidRPr="00AE759F">
        <w:t xml:space="preserve"> ΟΑΕ</w:t>
      </w:r>
      <w:r w:rsidR="00E53C22">
        <w:t>Ε</w:t>
      </w:r>
      <w:r w:rsidRPr="00AE759F">
        <w:t xml:space="preserve"> για τους ελεύθερους επαγγελματίες. </w:t>
      </w:r>
    </w:p>
    <w:p w:rsidR="00A67280" w:rsidRPr="00AE759F" w:rsidRDefault="00A67280" w:rsidP="00AE759F">
      <w:pPr>
        <w:spacing w:line="276" w:lineRule="auto"/>
        <w:ind w:firstLine="851"/>
        <w:contextualSpacing/>
        <w:jc w:val="both"/>
      </w:pPr>
      <w:r w:rsidRPr="00AE759F">
        <w:t>Οι συντάξεις των μισθωτών και αυτοαπασχολούμενων αποτελούν προκαθορισμένες παροχές. Το δεύτερο επίπεδο αφορά στην επικουρική υποχρεωτική δημόσια κοινωνική ασφάλιση. Ισχύει μέσα από ομοειδείς ομάδες ασφαλισμένων, επαγγέλματα και επιχειρήσεις και πρόσφατα και για τους ελεύθερους επαγγελματίες. Εισφορές καταβάλλουν οι εργαζόμενοι και οι εργοδότες και οι παροχές μπορεί να είναι απόλυτα ή μερικές ανταποδοτικές. Στόχος του συστήματος αυτού είναι να ενισχύει το ποσοστό αναπλήρωσης της σύνταξης, ώστε η σύνταξη του ασφαλισμένου να έχει σχέση με το μισθό</w:t>
      </w:r>
      <w:r w:rsidR="00E53C22">
        <w:t>,</w:t>
      </w:r>
      <w:r w:rsidRPr="00AE759F">
        <w:t xml:space="preserve"> τον οποίο έπαιρνε όταν εργαζόταν. Αφορούν τους μισθωτούς και ένα μικρό ποσοστό των αυτοαπασχολούμενων και τυπικά παρέχουν πρόσφατα ποσοστά αναπλήρωσης έως και 20%. Επικουρική ασφάλιση παρέχουν πολλοί φορείς. Ο σημαντικότερος είναι το ΤΕΑΜ, που αποτελεί κλάδο του Ι.Κ.Α. ΕΤΑΜ.</w:t>
      </w:r>
    </w:p>
    <w:p w:rsidR="00602A2E" w:rsidRDefault="00A67280" w:rsidP="00602A2E">
      <w:pPr>
        <w:spacing w:line="276" w:lineRule="auto"/>
        <w:ind w:firstLine="851"/>
        <w:contextualSpacing/>
        <w:jc w:val="both"/>
      </w:pPr>
      <w:r w:rsidRPr="00AE759F">
        <w:t xml:space="preserve">Πάμε στο δεύτερο πυλώνα, ο οποίος κυρίως μας αφορά ως προς το συγκεκριμένο νομοσχέδιο. Ο δεύτερος πυλώνας αναφέρεται σε συμπληρωματικά και προαιρετικά συστήματα κοινωνικής ασφάλισης και σε επαγγελματικά ταμεία, επαγγελματικές συντάξεις. Θεσμός της επαγγελματικής ασφάλισης, δηλαδή, ο δεύτερος πυλώνας, εισήχθη στην Ελλάδα με τα άρθρα 7 και 8 του ν. 3029/2002. Με τις διατάξεις του νόμου αυτού, παρέχεται η δυνατότητα ίδρυσης και λειτουργίας </w:t>
      </w:r>
      <w:r w:rsidR="00E53C22">
        <w:t>Τ</w:t>
      </w:r>
      <w:r w:rsidRPr="00AE759F">
        <w:t xml:space="preserve">αμείων </w:t>
      </w:r>
      <w:r w:rsidR="00E53C22">
        <w:t>Ε</w:t>
      </w:r>
      <w:r w:rsidRPr="00AE759F">
        <w:t xml:space="preserve">παγγελματικής </w:t>
      </w:r>
      <w:r w:rsidR="00E53C22">
        <w:t>Α</w:t>
      </w:r>
      <w:r w:rsidRPr="00AE759F">
        <w:t xml:space="preserve">σφάλισης ως </w:t>
      </w:r>
      <w:r w:rsidR="00E53C22">
        <w:t>Ν</w:t>
      </w:r>
      <w:r w:rsidRPr="00AE759F">
        <w:t xml:space="preserve">ομικών </w:t>
      </w:r>
      <w:r w:rsidR="00E53C22">
        <w:t>Π</w:t>
      </w:r>
      <w:r w:rsidRPr="00AE759F">
        <w:t xml:space="preserve">ροσώπων </w:t>
      </w:r>
      <w:r w:rsidR="00E53C22">
        <w:t>Ι</w:t>
      </w:r>
      <w:r w:rsidRPr="00AE759F">
        <w:t xml:space="preserve">διωτικού </w:t>
      </w:r>
      <w:r w:rsidR="00E53C22">
        <w:t>Δ</w:t>
      </w:r>
      <w:r w:rsidRPr="00AE759F">
        <w:t xml:space="preserve">ικαίου μη κερδοσκοπικού χαρακτήρα. Τα </w:t>
      </w:r>
      <w:r w:rsidR="00E53C22">
        <w:t>Τ</w:t>
      </w:r>
      <w:r w:rsidRPr="00AE759F">
        <w:t xml:space="preserve">αμεία τελούν υπό την εποπτεία του Υπουργείου Απασχόλησης και Κοινωνικής Προστασίας και τον έλεγχο της τεχνικής αναλογιστικής αρχής. Πιο συγκεκριμένα, η εποπτεία των </w:t>
      </w:r>
      <w:r w:rsidR="00E53C22">
        <w:t>Τ</w:t>
      </w:r>
      <w:r w:rsidRPr="00AE759F">
        <w:t xml:space="preserve">αμείων </w:t>
      </w:r>
      <w:r w:rsidR="00E53C22">
        <w:t>Ε</w:t>
      </w:r>
      <w:r w:rsidRPr="00AE759F">
        <w:t xml:space="preserve">παγγελματικής </w:t>
      </w:r>
      <w:r w:rsidR="00E53C22">
        <w:t>Α</w:t>
      </w:r>
      <w:r w:rsidRPr="00AE759F">
        <w:t xml:space="preserve">σφάλισης, ασκείται από τη </w:t>
      </w:r>
      <w:r w:rsidR="00E53C22">
        <w:t>Δ</w:t>
      </w:r>
      <w:r w:rsidRPr="00AE759F">
        <w:t xml:space="preserve">ιεύθυνση </w:t>
      </w:r>
      <w:r w:rsidR="00E53C22">
        <w:t>Ε</w:t>
      </w:r>
      <w:r w:rsidRPr="00AE759F">
        <w:t xml:space="preserve">παγγελματικής </w:t>
      </w:r>
      <w:r w:rsidR="00E53C22">
        <w:t>Α</w:t>
      </w:r>
      <w:r w:rsidRPr="00AE759F">
        <w:t xml:space="preserve">σφάλισης της </w:t>
      </w:r>
      <w:r w:rsidR="00E53C22">
        <w:t>Γ</w:t>
      </w:r>
      <w:r w:rsidRPr="00AE759F">
        <w:t xml:space="preserve">ενικής </w:t>
      </w:r>
      <w:r w:rsidR="00E53C22">
        <w:t>Γ</w:t>
      </w:r>
      <w:r w:rsidRPr="00AE759F">
        <w:t xml:space="preserve">ραμματείας </w:t>
      </w:r>
      <w:r w:rsidR="00E53C22">
        <w:t>Κ</w:t>
      </w:r>
      <w:r w:rsidRPr="00AE759F">
        <w:t xml:space="preserve">οινωνικών </w:t>
      </w:r>
      <w:r w:rsidR="00E53C22">
        <w:t>Α</w:t>
      </w:r>
      <w:r w:rsidRPr="00AE759F">
        <w:t xml:space="preserve">σφαλίσεων του Υπουργείου Απασχόλησης και Κοινωνικής Προστασίας και συνίσταται στη τήρηση των νόμων, σε έλεγχο, δηλαδή, της νομιμότητας για τη προστασία των συμφερόντων των ασφαλισμένων για τη φερεγγυότητα των </w:t>
      </w:r>
      <w:r w:rsidR="00E53C22">
        <w:t>Τ</w:t>
      </w:r>
      <w:r w:rsidRPr="00AE759F">
        <w:t>αμείων.</w:t>
      </w:r>
    </w:p>
    <w:p w:rsidR="00A67280" w:rsidRPr="00AE759F" w:rsidRDefault="00A67280" w:rsidP="00602A2E">
      <w:pPr>
        <w:spacing w:line="276" w:lineRule="auto"/>
        <w:ind w:firstLine="851"/>
        <w:contextualSpacing/>
        <w:jc w:val="both"/>
      </w:pPr>
      <w:r w:rsidRPr="00AE759F">
        <w:t xml:space="preserve">Ενώ η Εθνική Αναλογιστική Αρχή αποτελεί ανεξάρτητη διοικητική αρχή, η οποία εποπτεύεται από τον Υπουργό Απασχόλησης και Κοινωνικής Προστασίας και ασκεί τον έλεγχο των </w:t>
      </w:r>
      <w:r w:rsidR="006128DE">
        <w:t>Τ</w:t>
      </w:r>
      <w:r w:rsidRPr="00AE759F">
        <w:t xml:space="preserve">αμείων </w:t>
      </w:r>
      <w:r w:rsidR="006128DE">
        <w:t>Ε</w:t>
      </w:r>
      <w:r w:rsidRPr="00AE759F">
        <w:t xml:space="preserve">παγγελματικής </w:t>
      </w:r>
      <w:r w:rsidR="006128DE">
        <w:t>Α</w:t>
      </w:r>
      <w:r w:rsidRPr="00AE759F">
        <w:t xml:space="preserve">σφάλισης, που αναφέρεται στην οικονομική λειτουργία και βιωσιμότητά τους. Σκοπός του </w:t>
      </w:r>
      <w:r w:rsidR="006128DE">
        <w:t>Τ</w:t>
      </w:r>
      <w:r w:rsidRPr="00AE759F">
        <w:t xml:space="preserve">αμείου </w:t>
      </w:r>
      <w:r w:rsidR="006128DE">
        <w:t>Ε</w:t>
      </w:r>
      <w:r w:rsidRPr="00AE759F">
        <w:t xml:space="preserve">παγγελματικής </w:t>
      </w:r>
      <w:r w:rsidR="006128DE">
        <w:t>Α</w:t>
      </w:r>
      <w:r w:rsidRPr="00AE759F">
        <w:t xml:space="preserve">σφάλισης είναι η παροχή στους ασφαλισμένους και </w:t>
      </w:r>
      <w:r w:rsidR="006128DE">
        <w:t>σ</w:t>
      </w:r>
      <w:r w:rsidRPr="00AE759F">
        <w:t>τους δικαιούχους των παρόχων συμπληρωματικής ασφαλιστικής προστασίας</w:t>
      </w:r>
      <w:r w:rsidR="006128DE">
        <w:t>,</w:t>
      </w:r>
      <w:r w:rsidRPr="00AE759F">
        <w:t xml:space="preserve"> πέραν της παρεχόμενης από την υποχρεωτική ασφάλιση, κυρίως για τους ασφαλιστικούς κινδύνους γήρατος, αναπηρίας, θανάτου, επαγγελματικού ατυχήματος, ασθένειας, διακοπής εργασίας και άλλων. Θωρακίζει, δηλαδή, τους ασφαλισμένους ταυτόχρονα με τη δημόσια ασφάλιση. Οι παροχές που χορηγούν μπορεί να είναι σε είδος ή σε χρήμα και να καταβάλλονται περιοδικά μηνιαία ή εφάπαξ. Τα </w:t>
      </w:r>
      <w:r w:rsidR="006128DE">
        <w:t>Τ</w:t>
      </w:r>
      <w:r w:rsidRPr="00AE759F">
        <w:t xml:space="preserve">αμεία </w:t>
      </w:r>
      <w:r w:rsidR="006128DE">
        <w:t>Ε</w:t>
      </w:r>
      <w:r w:rsidRPr="00AE759F">
        <w:t xml:space="preserve">παγγελματικής </w:t>
      </w:r>
      <w:r w:rsidR="006128DE">
        <w:t>Α</w:t>
      </w:r>
      <w:r w:rsidRPr="00AE759F">
        <w:t xml:space="preserve">σφάλισης ιδρύονται προαιρετικά ανά επιχείρηση ή κλάδο ή κλάδους εργαζομένων με πρωτοβουλία των εργαζομένων ή των εργοδοτών ή με συμφωνία των εργοδοτών και των εργαζομένων, καθώς, επίσης, με πρωτοβουλία των αυτοτελώς απασχολούμενων ή των ελεύθερων επαγγελματιών ή των αγροτών ή των επαγγελματικών </w:t>
      </w:r>
      <w:r w:rsidRPr="00AE759F">
        <w:lastRenderedPageBreak/>
        <w:t>τους οργανώσεων, υπό την προϋπόθεση ότι ο αριθμός των ασφαλισμένων μελών τους υπερβαίνει τους 100.</w:t>
      </w:r>
    </w:p>
    <w:p w:rsidR="00A67280" w:rsidRPr="00AE759F" w:rsidRDefault="00A67280" w:rsidP="00AE759F">
      <w:pPr>
        <w:spacing w:line="276" w:lineRule="auto"/>
        <w:ind w:firstLine="567"/>
        <w:contextualSpacing/>
        <w:jc w:val="both"/>
      </w:pPr>
      <w:r w:rsidRPr="00AE759F">
        <w:t xml:space="preserve">Ύστερα από τα ανωτέρω, για να καταλάβουμε τι συντελείται, </w:t>
      </w:r>
      <w:r w:rsidR="006128DE">
        <w:t>χρειάζεται να υπογραμμίσουμε</w:t>
      </w:r>
      <w:r w:rsidRPr="00AE759F">
        <w:t xml:space="preserve"> ιδιαιτέρως</w:t>
      </w:r>
      <w:r w:rsidR="006128DE">
        <w:t>,</w:t>
      </w:r>
      <w:r w:rsidRPr="00AE759F">
        <w:t xml:space="preserve"> πρώτον</w:t>
      </w:r>
      <w:r w:rsidR="006128DE">
        <w:t>,</w:t>
      </w:r>
      <w:r w:rsidRPr="00AE759F">
        <w:t xml:space="preserve"> ότι η υπαγωγή στην ασφάλιση των </w:t>
      </w:r>
      <w:r w:rsidR="006128DE">
        <w:t>Τ</w:t>
      </w:r>
      <w:r w:rsidRPr="00AE759F">
        <w:t xml:space="preserve">αμείων </w:t>
      </w:r>
      <w:r w:rsidR="006128DE">
        <w:t>Ε</w:t>
      </w:r>
      <w:r w:rsidRPr="00AE759F">
        <w:t xml:space="preserve">παγγελματικής </w:t>
      </w:r>
      <w:r w:rsidR="006128DE">
        <w:t>Α</w:t>
      </w:r>
      <w:r w:rsidRPr="00AE759F">
        <w:t>σφάλισης είναι προαιρετική, σε αντίθεση με τον υποχρεωτικό χαρακτήρα της δημόσιας κοινωνικής ασφάλισης και δεύτερον</w:t>
      </w:r>
      <w:r w:rsidR="006128DE">
        <w:t>,</w:t>
      </w:r>
      <w:r w:rsidRPr="00AE759F">
        <w:t xml:space="preserve"> ότι τα επαγγελματικά </w:t>
      </w:r>
      <w:r w:rsidR="006128DE">
        <w:t>Τ</w:t>
      </w:r>
      <w:r w:rsidRPr="00AE759F">
        <w:t>αμεία που χορηγούν συνταξιοδοτικές παροχές λειτουργούν με βάση το κεφαλαιοποιητικό σύστημα.</w:t>
      </w:r>
    </w:p>
    <w:p w:rsidR="00A67280" w:rsidRPr="00AE759F" w:rsidRDefault="00A67280" w:rsidP="00AE759F">
      <w:pPr>
        <w:spacing w:line="276" w:lineRule="auto"/>
        <w:ind w:firstLine="567"/>
        <w:contextualSpacing/>
        <w:jc w:val="both"/>
      </w:pPr>
      <w:r w:rsidRPr="00AE759F">
        <w:t>Τέλος, υπάρχει και ο τρίτος πυλώνας της ασφάλισης, τα προϊόντα ιδιωτικής ασφαλιστικής κάλυψης. Αφορά την ατομική προαιρετική συνταξιοδοτική εξασφάλιση μέσω των αποταμιεύσεων και ιδιωτικών ασφαλιστήριων ζωής. Εισφορές καταβάλλει ο ασφαλισμένος, ενώ ο πυλώνας είναι απόλυτα ανταποδοτικός και χρηματοδοτείται με τον κεφαλαιοποιητικό τρόπο. Οι παροχές του τρίτου πυλώνα από ασφάλεια ζωής λαμβάνουν συνήθως τη μορφή εφάπαξ ποσών και σπάνια τη μορφή ετήσιων πληρωμών.</w:t>
      </w:r>
    </w:p>
    <w:p w:rsidR="00A67280" w:rsidRPr="00AE759F" w:rsidRDefault="00A67280" w:rsidP="00AE759F">
      <w:pPr>
        <w:spacing w:line="276" w:lineRule="auto"/>
        <w:ind w:firstLine="567"/>
        <w:contextualSpacing/>
        <w:jc w:val="both"/>
      </w:pPr>
      <w:r w:rsidRPr="00AE759F">
        <w:t xml:space="preserve">Για να λάβουμε θέση ως προς το συγκεκριμένο νομοσχέδιο χρειάζεται </w:t>
      </w:r>
      <w:r w:rsidR="006128DE">
        <w:t>να έχουμε υπόψη το ευρύτερο</w:t>
      </w:r>
      <w:r w:rsidRPr="00AE759F">
        <w:t xml:space="preserve"> πλαίσιο των τριών πυλώνων και να αποφασίσουμε τι θεωρούμε ως ορθή σ</w:t>
      </w:r>
      <w:r w:rsidR="006128DE">
        <w:t xml:space="preserve">χέση ανάμεσα στους τρεις </w:t>
      </w:r>
      <w:r w:rsidRPr="00AE759F">
        <w:t>πυλώνες. Να επαναλάβουμε ότι τα ιδρύματα επαγγελματικών συνταξιοδοτικών παροχών αποτελούν ουσιαστικά το δεύτερο πυλώνα ασφάλισης και λειτουργούν στη βάση του κεφαλαιοποιητικού μοντέλου με προαιρετικό χαρακτήρα συμμετοχής. Οι εργαζόμενοι</w:t>
      </w:r>
      <w:r w:rsidR="006128DE">
        <w:t>,</w:t>
      </w:r>
      <w:r w:rsidRPr="00AE759F">
        <w:t xml:space="preserve"> δηλαδή</w:t>
      </w:r>
      <w:r w:rsidR="006128DE">
        <w:t>,</w:t>
      </w:r>
      <w:r w:rsidRPr="00AE759F">
        <w:t xml:space="preserve"> δεν είναι υποχρεωμένοι να ασφαλιστούν σε ΙΕΣΠ, όπως συμβαίνει με την κύρια υποχρεωτική ασφάλιση ή και με την υποχρεωτική επικουρική, όπου αυτή υφίσταται. Τα ΙΕΣΠ συγκεντρώνουν κεφάλαια δεχόμενα εισφορές από αυτήν ή σε κάποιες περιπτώσεις</w:t>
      </w:r>
      <w:r w:rsidR="006128DE">
        <w:t>,</w:t>
      </w:r>
      <w:r w:rsidRPr="00AE759F">
        <w:t xml:space="preserve"> χρηματοδοτούσες επιχειρήσεις και τους εργαζόμενους που επ</w:t>
      </w:r>
      <w:r w:rsidR="006128DE">
        <w:t>ιλέγουν να ενταχθούν στο σχήμα.</w:t>
      </w:r>
    </w:p>
    <w:p w:rsidR="00A67280" w:rsidRPr="00AE759F" w:rsidRDefault="00A67280" w:rsidP="00AE759F">
      <w:pPr>
        <w:spacing w:line="276" w:lineRule="auto"/>
        <w:ind w:firstLine="567"/>
        <w:contextualSpacing/>
        <w:jc w:val="both"/>
      </w:pPr>
      <w:r w:rsidRPr="00AE759F">
        <w:t xml:space="preserve">Η </w:t>
      </w:r>
      <w:r w:rsidR="006128DE">
        <w:t>Ο</w:t>
      </w:r>
      <w:r w:rsidRPr="00AE759F">
        <w:t>δηγία που ενσωματώνεται στο εθνικό δίκαιο με το παρόν σχέδιο νόμου επιχειρεί να εναρμονίσει το πλαίσιο λειτουργίας πανευρωπαϊκά και να τα καταστήσει ελκυστικά, δίνοντας τους δυναμική στο πεδίο της ασφάλισης. Όμως</w:t>
      </w:r>
      <w:r w:rsidR="006128DE">
        <w:t>,</w:t>
      </w:r>
      <w:r w:rsidRPr="00AE759F">
        <w:t xml:space="preserve"> μέσα στα ασφυκτικά δημοσιονομικά πλαίσια, στα οποία τελεί πληθώρα κρατών-μελών της Ευρωπαϊκής Ένωσης ο πρώτος πυλώνας κοινωνικής ασφάλισης, δηλαδή το αναδιανεμητικό σύστημα, δέχεται τεράστιες πιέσεις. Το κράτος αδυνατεί να ανταποκριθεί, η στασιμότητα-ύφεση καθιστά φθίνοντα και ποιοτικά και ποσοτικά το λόγο εργαζομένων-συνταξιούχων. Σε αυτό το πλαίσιο, οι θιασώτες της ιδιωτικής ασφάλισης ευελπιστούν πως ο δεύτερος πυλώνας θα καταστεί ως ο </w:t>
      </w:r>
      <w:r w:rsidRPr="00AE759F">
        <w:rPr>
          <w:lang w:val="en-US"/>
        </w:rPr>
        <w:t>de</w:t>
      </w:r>
      <w:r w:rsidRPr="00AE759F">
        <w:t xml:space="preserve"> </w:t>
      </w:r>
      <w:r w:rsidRPr="00AE759F">
        <w:rPr>
          <w:lang w:val="en-US"/>
        </w:rPr>
        <w:t>facto</w:t>
      </w:r>
      <w:r w:rsidRPr="00AE759F">
        <w:t xml:space="preserve"> κυρίαρχος, με αποτέλεσμα να επιτευχθεί ο στόχος τους που είναι η προαιρετικότητα της δημόσιας αναδιανεμητικής ασφάλισης. Όμως</w:t>
      </w:r>
      <w:r w:rsidR="006128DE">
        <w:t>,</w:t>
      </w:r>
      <w:r w:rsidRPr="00AE759F">
        <w:t xml:space="preserve"> η επαγγελματική ασφάλιση μπορεί να λειτουργεί με τρόπο κοινωνικά βέλτιστο, μόνο ως προαιρετική και ως επικουρική της κυρίας ασφάλισης. Διαφορετικά η αρχή της αλληλεγγύης των γενεών καταργείται στην πράξη και η κοινωνική ασφάλιση μετατρέπεται ουσιαστικά σε ατομική. </w:t>
      </w:r>
    </w:p>
    <w:p w:rsidR="00602A2E" w:rsidRDefault="00A67280" w:rsidP="00602A2E">
      <w:pPr>
        <w:spacing w:line="276" w:lineRule="auto"/>
        <w:ind w:firstLine="567"/>
        <w:contextualSpacing/>
        <w:jc w:val="both"/>
      </w:pPr>
      <w:r w:rsidRPr="00AE759F">
        <w:t xml:space="preserve">Ας εξετάσουμε λίγο πιο εκτενώς τι σημαίνει κεφαλαιοποιητικό σύστημα. Στο κεφαλαιοποιητικό σύστημα οι εισφορές αποτελούν αποταμίευση του ασφαλισμένου, που δεν χρησιμοποιείται για να χρηματοδοτήσει τις συντάξεις άλλων, παρά μόνο τη δική του. Οι εισφορές των ασφαλισμένων τηρούνται σε ατομικές μερίδες ασφάλισης. Το σύνολο των ποσών των ατομικών μερίδων ανατίθεται σε επένδυση σε εξειδικευμένους διαχειριστές επενδυτικους οργανισμούς ή άλλους ειδικούς φορείς. Αυτοί τα επενδύουν σε διάφορα κεφαλαιουχικά προϊόντα, όπως </w:t>
      </w:r>
      <w:r w:rsidR="006128DE">
        <w:t>ακίνητα, μετοχές, ομόλογα και</w:t>
      </w:r>
      <w:r w:rsidRPr="00AE759F">
        <w:t xml:space="preserve"> λοιπά. Τα κεφάλαια αυτά αυξάνονται, θεωρητικά πάντα, κάθε χρόνο με τις ετήσιες εισφορές του ασφαλισμένου και τις αποδόσεις τους. Συσσωρεύονται και δημιουργούν το συνολικό κεφάλαιο κάθε </w:t>
      </w:r>
      <w:r w:rsidRPr="00AE759F">
        <w:lastRenderedPageBreak/>
        <w:t>ασφαλισμένου. Όταν έρθει η στιγμή της συνταξιοδότησης του ασφαλισμένου, το συνολικό αυτό κεφάλαιο αποτελεί τη βάση υπολογισμού της σύνταξης του. Το ύψος της σύνταξης εξαρτάται από το ύψος των εισφορών, τα χρόνια που εισφέρει ο εργαζόμενος και ο εργοδότης</w:t>
      </w:r>
      <w:r w:rsidR="006128DE">
        <w:t xml:space="preserve"> και</w:t>
      </w:r>
      <w:r w:rsidRPr="00AE759F">
        <w:t xml:space="preserve"> τη διαχείριση που γίνεται στο κεφάλαιο. Σημαντικός παράγοντας είναι η διαχείριση. Το κεφαλαιοποιητικό σύστημα επιβάλει σωστή διαχείριση όσον αφορά στις επενδύσεις των αποταμιεύσεων και αυστηρούς κανόνες λειτουργίας και ανεξαρτησία διοίκησης.</w:t>
      </w:r>
    </w:p>
    <w:p w:rsidR="00A67280" w:rsidRPr="00AE759F" w:rsidRDefault="00A67280" w:rsidP="00602A2E">
      <w:pPr>
        <w:spacing w:line="276" w:lineRule="auto"/>
        <w:ind w:firstLine="567"/>
        <w:contextualSpacing/>
        <w:jc w:val="both"/>
        <w:rPr>
          <w:rFonts w:cs="Arial"/>
        </w:rPr>
      </w:pPr>
      <w:r w:rsidRPr="00AE759F">
        <w:rPr>
          <w:rFonts w:cs="Arial"/>
        </w:rPr>
        <w:t>Τη μέση χρηματοδότηση που χαρακτηρίζει το αναδιανεμητικό σύστημα, υπάρχ</w:t>
      </w:r>
      <w:r w:rsidR="001B48DB">
        <w:rPr>
          <w:rFonts w:cs="Arial"/>
        </w:rPr>
        <w:t>ει ακριβώς για να εξομαλύνει τη</w:t>
      </w:r>
      <w:r w:rsidRPr="00AE759F">
        <w:rPr>
          <w:rFonts w:cs="Arial"/>
        </w:rPr>
        <w:t xml:space="preserve"> μη εμφάνιση των επιθυμητών αποδόσεων στα υπενδεδυμένα κεφάλαια, είτε λόγω αστοχίας στη διαχείριση, είτε λόγω εξωγενών παραγόντων, όπως λ.χ. μια παγκόσμια οικονομική κρίση.</w:t>
      </w:r>
    </w:p>
    <w:p w:rsidR="00A67280" w:rsidRPr="00AE759F" w:rsidRDefault="00A67280" w:rsidP="00AE759F">
      <w:pPr>
        <w:spacing w:line="276" w:lineRule="auto"/>
        <w:ind w:firstLine="720"/>
        <w:contextualSpacing/>
        <w:jc w:val="both"/>
        <w:rPr>
          <w:rFonts w:cs="Arial"/>
        </w:rPr>
      </w:pPr>
      <w:r w:rsidRPr="00AE759F">
        <w:rPr>
          <w:rFonts w:cs="Arial"/>
        </w:rPr>
        <w:t>Συμπερασματικά, αφού κάναμε αυτή την συνολική εξέταση για να εξηγήσουμε το σκεπτικό μας, ως ΜέΡΑ25</w:t>
      </w:r>
      <w:r w:rsidR="001B48DB">
        <w:rPr>
          <w:rFonts w:cs="Arial"/>
        </w:rPr>
        <w:t>,</w:t>
      </w:r>
      <w:r w:rsidRPr="00AE759F">
        <w:rPr>
          <w:rFonts w:cs="Arial"/>
        </w:rPr>
        <w:t xml:space="preserve"> είμαστε εξαιρετικά επιφυλακτικοί για την εξέλιξη που φέρνει το νομοσχέδιο. Στην ουσία θέλει να καταστήσει το δεύτερο πυλώνα ως </w:t>
      </w:r>
      <w:r w:rsidR="001B48DB">
        <w:rPr>
          <w:rFonts w:cs="Arial"/>
          <w:lang w:val="en-US"/>
        </w:rPr>
        <w:t>de</w:t>
      </w:r>
      <w:r w:rsidR="001B48DB" w:rsidRPr="001B48DB">
        <w:rPr>
          <w:rFonts w:cs="Arial"/>
        </w:rPr>
        <w:t xml:space="preserve"> </w:t>
      </w:r>
      <w:r w:rsidR="001B48DB">
        <w:rPr>
          <w:rFonts w:cs="Arial"/>
          <w:lang w:val="en-US"/>
        </w:rPr>
        <w:t>facto</w:t>
      </w:r>
      <w:r w:rsidRPr="00AE759F">
        <w:rPr>
          <w:rFonts w:cs="Arial"/>
        </w:rPr>
        <w:t xml:space="preserve"> κυρίαρχο</w:t>
      </w:r>
      <w:r w:rsidR="001B48DB">
        <w:rPr>
          <w:rFonts w:cs="Arial"/>
        </w:rPr>
        <w:t>.</w:t>
      </w:r>
      <w:r w:rsidRPr="00AE759F">
        <w:rPr>
          <w:rFonts w:cs="Arial"/>
        </w:rPr>
        <w:t xml:space="preserve"> </w:t>
      </w:r>
      <w:r w:rsidR="001B48DB">
        <w:rPr>
          <w:rFonts w:cs="Arial"/>
        </w:rPr>
        <w:t>Αυτό</w:t>
      </w:r>
      <w:r w:rsidRPr="00AE759F">
        <w:rPr>
          <w:rFonts w:cs="Arial"/>
        </w:rPr>
        <w:t xml:space="preserve"> όμως, αλλάζει τελείως τις </w:t>
      </w:r>
      <w:r w:rsidR="001B48DB">
        <w:rPr>
          <w:rFonts w:cs="Arial"/>
        </w:rPr>
        <w:t>ε</w:t>
      </w:r>
      <w:r w:rsidRPr="00AE759F">
        <w:rPr>
          <w:rFonts w:cs="Arial"/>
        </w:rPr>
        <w:t xml:space="preserve">ως τώρα ισορροπίες. Η δημόσια και αναδιανεμητική ασφάλιση, όπως την ξέραμε, τείνει προς την προαιρετικότητα. </w:t>
      </w:r>
    </w:p>
    <w:p w:rsidR="00A67280" w:rsidRPr="00AE759F" w:rsidRDefault="00A67280" w:rsidP="00AE759F">
      <w:pPr>
        <w:spacing w:line="276" w:lineRule="auto"/>
        <w:ind w:firstLine="720"/>
        <w:contextualSpacing/>
        <w:jc w:val="both"/>
        <w:rPr>
          <w:rFonts w:cs="Arial"/>
        </w:rPr>
      </w:pPr>
      <w:r w:rsidRPr="00AE759F">
        <w:rPr>
          <w:rFonts w:cs="Arial"/>
        </w:rPr>
        <w:t xml:space="preserve">Για εμάς, στο ΜέΡΑ25, η κύρια ασφάλιση είναι η σημαντική. </w:t>
      </w:r>
    </w:p>
    <w:p w:rsidR="00A67280" w:rsidRPr="00AE759F" w:rsidRDefault="00A67280" w:rsidP="00AE759F">
      <w:pPr>
        <w:spacing w:line="276" w:lineRule="auto"/>
        <w:ind w:firstLine="720"/>
        <w:contextualSpacing/>
        <w:jc w:val="both"/>
        <w:rPr>
          <w:rFonts w:cs="Arial"/>
        </w:rPr>
      </w:pPr>
      <w:r w:rsidRPr="00AE759F">
        <w:rPr>
          <w:rFonts w:cs="Arial"/>
        </w:rPr>
        <w:t>Η επαγγελματική ασφάλιση δεν μπορεί να την υποκαταστήσει και να καταστεί κυρίαρχη</w:t>
      </w:r>
      <w:r w:rsidR="001B48DB">
        <w:rPr>
          <w:rFonts w:cs="Arial"/>
        </w:rPr>
        <w:t>.</w:t>
      </w:r>
      <w:r w:rsidRPr="00AE759F">
        <w:rPr>
          <w:rFonts w:cs="Arial"/>
        </w:rPr>
        <w:t xml:space="preserve"> </w:t>
      </w:r>
      <w:r w:rsidR="001B48DB">
        <w:rPr>
          <w:rFonts w:cs="Arial"/>
        </w:rPr>
        <w:t>Μ</w:t>
      </w:r>
      <w:r w:rsidRPr="00AE759F">
        <w:rPr>
          <w:rFonts w:cs="Arial"/>
        </w:rPr>
        <w:t>πορεί να λειτουργήσει με τρόπο κοινωνικά βέλτιστο μόνο ως προαιρετική, επικουρική της κύριας ασφάλισης</w:t>
      </w:r>
      <w:r w:rsidR="001B48DB">
        <w:rPr>
          <w:rFonts w:cs="Arial"/>
        </w:rPr>
        <w:t>.</w:t>
      </w:r>
      <w:r w:rsidRPr="00AE759F">
        <w:rPr>
          <w:rFonts w:cs="Arial"/>
        </w:rPr>
        <w:t xml:space="preserve"> </w:t>
      </w:r>
      <w:r w:rsidR="001B48DB">
        <w:rPr>
          <w:rFonts w:cs="Arial"/>
        </w:rPr>
        <w:t>Δ</w:t>
      </w:r>
      <w:r w:rsidRPr="00AE759F">
        <w:rPr>
          <w:rFonts w:cs="Arial"/>
        </w:rPr>
        <w:t>ιαφορετικά</w:t>
      </w:r>
      <w:r w:rsidR="001B48DB">
        <w:rPr>
          <w:rFonts w:cs="Arial"/>
        </w:rPr>
        <w:t>,</w:t>
      </w:r>
      <w:r w:rsidRPr="00AE759F">
        <w:rPr>
          <w:rFonts w:cs="Arial"/>
        </w:rPr>
        <w:t xml:space="preserve"> υπονομεύονται και καταργούνται στην πράξη θεμελιώδεις </w:t>
      </w:r>
      <w:r w:rsidR="001B48DB">
        <w:rPr>
          <w:rFonts w:cs="Arial"/>
        </w:rPr>
        <w:t>α</w:t>
      </w:r>
      <w:r w:rsidRPr="00AE759F">
        <w:rPr>
          <w:rFonts w:cs="Arial"/>
        </w:rPr>
        <w:t xml:space="preserve">ρχές της ασφάλισης, όπως την ξέρουμε, όπως η </w:t>
      </w:r>
      <w:r w:rsidR="001B48DB">
        <w:rPr>
          <w:rFonts w:cs="Arial"/>
        </w:rPr>
        <w:t>α</w:t>
      </w:r>
      <w:r w:rsidRPr="00AE759F">
        <w:rPr>
          <w:rFonts w:cs="Arial"/>
        </w:rPr>
        <w:t>ρχή της αλληλεγγύης των γενεών.</w:t>
      </w:r>
    </w:p>
    <w:p w:rsidR="00A67280" w:rsidRPr="00AE759F" w:rsidRDefault="00A67280" w:rsidP="00AE759F">
      <w:pPr>
        <w:spacing w:line="276" w:lineRule="auto"/>
        <w:ind w:firstLine="720"/>
        <w:contextualSpacing/>
        <w:jc w:val="both"/>
        <w:rPr>
          <w:rFonts w:cs="Arial"/>
        </w:rPr>
      </w:pPr>
      <w:r w:rsidRPr="00AE759F">
        <w:rPr>
          <w:rFonts w:cs="Arial"/>
        </w:rPr>
        <w:t>Η κοινωνική ασφάλιση μετατρέπεται ουσιαστικά σε ατομική, γεγονός που είναι εις βάρος των ασθενέστερων και αποτελεί στην ου</w:t>
      </w:r>
      <w:r w:rsidR="001B48DB">
        <w:rPr>
          <w:rFonts w:cs="Arial"/>
        </w:rPr>
        <w:t>σία μια ταξική πολιτική. Για το</w:t>
      </w:r>
      <w:r w:rsidRPr="00AE759F">
        <w:rPr>
          <w:rFonts w:cs="Arial"/>
        </w:rPr>
        <w:t xml:space="preserve"> λόγο αυτό, είμαστε ως ΜέΡΑ25 εξαιρετικά επιφυλακτικοί επί της αρχής ως προς τη λογική του νομοσχεδίου.</w:t>
      </w:r>
    </w:p>
    <w:p w:rsidR="00A67280" w:rsidRPr="00AE759F" w:rsidRDefault="00A67280" w:rsidP="00AE759F">
      <w:pPr>
        <w:spacing w:line="276" w:lineRule="auto"/>
        <w:ind w:firstLine="720"/>
        <w:contextualSpacing/>
        <w:jc w:val="both"/>
        <w:rPr>
          <w:rFonts w:cs="Arial"/>
        </w:rPr>
      </w:pPr>
      <w:r w:rsidRPr="00AE759F">
        <w:rPr>
          <w:rFonts w:cs="Arial"/>
        </w:rPr>
        <w:t>Σας ευχαριστώ πολύ.</w:t>
      </w:r>
    </w:p>
    <w:p w:rsidR="00A67280" w:rsidRPr="00AE759F" w:rsidRDefault="00A67280" w:rsidP="00AE759F">
      <w:pPr>
        <w:spacing w:line="276" w:lineRule="auto"/>
        <w:ind w:firstLine="720"/>
        <w:contextualSpacing/>
        <w:jc w:val="both"/>
        <w:rPr>
          <w:rFonts w:cs="Arial"/>
        </w:rPr>
      </w:pPr>
      <w:r w:rsidRPr="00AE759F">
        <w:rPr>
          <w:rFonts w:cs="Arial"/>
          <w:b/>
        </w:rPr>
        <w:t>ΒΑΣΙΛΕΙΟΣ ΓΙΟΓΙΑΚΑΣ (Προεδρεύων των Επιτροπών):</w:t>
      </w:r>
      <w:r w:rsidRPr="00AE759F">
        <w:rPr>
          <w:rFonts w:cs="Arial"/>
        </w:rPr>
        <w:t xml:space="preserve"> Το λόγο έχει ο Υπουργός.</w:t>
      </w:r>
    </w:p>
    <w:p w:rsidR="00A67280" w:rsidRPr="00AE759F" w:rsidRDefault="00A67280" w:rsidP="00AE759F">
      <w:pPr>
        <w:spacing w:line="276" w:lineRule="auto"/>
        <w:ind w:firstLine="720"/>
        <w:contextualSpacing/>
        <w:jc w:val="both"/>
        <w:rPr>
          <w:rFonts w:cs="Arial"/>
        </w:rPr>
      </w:pPr>
      <w:r w:rsidRPr="00AE759F">
        <w:rPr>
          <w:rFonts w:cs="Arial"/>
          <w:b/>
        </w:rPr>
        <w:t>ΙΩΑΝΝΗΣ ΒΡΟΥΤΣΗΣ (Υπουργός Εργασίας και Κοινωνικής Ασφάλισης):</w:t>
      </w:r>
      <w:r w:rsidRPr="00AE759F">
        <w:rPr>
          <w:rFonts w:cs="Arial"/>
        </w:rPr>
        <w:t xml:space="preserve"> Κύριε Πρόεδρε, η παρέμβασή μου δεν θα είναι για να τοποθετηθώ επί της ουσίας</w:t>
      </w:r>
      <w:r w:rsidR="001B48DB">
        <w:rPr>
          <w:rFonts w:cs="Arial"/>
        </w:rPr>
        <w:t>,</w:t>
      </w:r>
      <w:r w:rsidRPr="00AE759F">
        <w:rPr>
          <w:rFonts w:cs="Arial"/>
        </w:rPr>
        <w:t xml:space="preserve"> σε κάτι το οποίο είναι, ήδη, γνωστό και είναι αυτονόητη υποχρέωση, τουλάχιστον, των κομμάτων που έχουν κυβερνήσει και τον τόπο και βρίσκονται στους ευρωπαϊκούς θεσμούς, να κάνουν το αυτονόητο, δηλαδή να ψηφίζουν την Ευρωπαϊκή Οδηγία.</w:t>
      </w:r>
    </w:p>
    <w:p w:rsidR="00A67280" w:rsidRPr="00AE759F" w:rsidRDefault="00A67280" w:rsidP="00AE759F">
      <w:pPr>
        <w:spacing w:line="276" w:lineRule="auto"/>
        <w:ind w:firstLine="720"/>
        <w:contextualSpacing/>
        <w:jc w:val="both"/>
        <w:rPr>
          <w:rFonts w:cs="Arial"/>
        </w:rPr>
      </w:pPr>
      <w:r w:rsidRPr="00AE759F">
        <w:rPr>
          <w:rFonts w:cs="Arial"/>
        </w:rPr>
        <w:t xml:space="preserve">Κυρίες και κύριοι συνάδελφοι, αυτό, το οποίο, επιχειρούμε σήμερα είναι να ενσωματώσουμε στο Ελληνικό Δίκαιο, κάτι, το οποίο, είμαστε υποχρεωμένοι να κάνουμε. Μία Ευρωπαϊκή Οδηγία με αριθμό 2016/2341, υποχρεωτικά, πρέπει να την ενσωματώσουμε στο δίκαιο και, μάλιστα, με μεγάλη καθυστέρηση της προηγούμενης κυβέρνησης. Διότι, έπρεπε τρία ολόκληρα χρόνια να έχει γίνει αυτό, δηλαδή να έχει ενσωματωθεί στο Ελληνικό Δίκαιο και δεν έγινε, κινδυνεύοντας η χώρα να υποστεί ένα μεγάλο και βαρύ πρόστιμο. </w:t>
      </w:r>
    </w:p>
    <w:p w:rsidR="00A67280" w:rsidRPr="00AE759F" w:rsidRDefault="00A67280" w:rsidP="00AE759F">
      <w:pPr>
        <w:spacing w:line="276" w:lineRule="auto"/>
        <w:ind w:firstLine="720"/>
        <w:contextualSpacing/>
        <w:jc w:val="both"/>
        <w:rPr>
          <w:rFonts w:cs="Arial"/>
        </w:rPr>
      </w:pPr>
      <w:r w:rsidRPr="00AE759F">
        <w:rPr>
          <w:rFonts w:cs="Arial"/>
        </w:rPr>
        <w:t>Αυτή η Οδηγία έρχεται ως αναθεώρηση της παλιάς Οδηγίας, της πρώτης, της 3029/2002/ΕΚ. Στην πράξη το Ελληνικό Κοινοβούλιο διαχρονικά κινείται μέσα σ’ ένα πλαίσιο, το οποίο έχει κάποιες σταθερές που δεν αμφισβητούνται ούτε κλονίζονται.</w:t>
      </w:r>
    </w:p>
    <w:p w:rsidR="00A67280" w:rsidRPr="00AE759F" w:rsidRDefault="00A67280" w:rsidP="00AE759F">
      <w:pPr>
        <w:spacing w:line="276" w:lineRule="auto"/>
        <w:ind w:firstLine="720"/>
        <w:contextualSpacing/>
        <w:jc w:val="both"/>
        <w:rPr>
          <w:rFonts w:cs="Arial"/>
        </w:rPr>
      </w:pPr>
      <w:r w:rsidRPr="00AE759F">
        <w:rPr>
          <w:rFonts w:cs="Arial"/>
        </w:rPr>
        <w:t>Τα Κόμματα, ψηφίζουν αυτές τις Οδηγίες.</w:t>
      </w:r>
    </w:p>
    <w:p w:rsidR="00A67280" w:rsidRPr="00AE759F" w:rsidRDefault="00A67280" w:rsidP="00AE759F">
      <w:pPr>
        <w:spacing w:line="276" w:lineRule="auto"/>
        <w:ind w:firstLine="720"/>
        <w:contextualSpacing/>
        <w:jc w:val="both"/>
        <w:rPr>
          <w:rFonts w:cs="Arial"/>
        </w:rPr>
      </w:pPr>
      <w:r w:rsidRPr="00AE759F">
        <w:rPr>
          <w:rFonts w:cs="Arial"/>
        </w:rPr>
        <w:lastRenderedPageBreak/>
        <w:t xml:space="preserve">Παρεμβαίνω σήμερα, κύριε Πρόεδρε και κυρίες και κύριοι συνάδελφοι, διότι αυτό το οποίο συνέβη εκ μέρους του ΣΥΡΙΖΑ, είναι πρωτοφανές. </w:t>
      </w:r>
    </w:p>
    <w:p w:rsidR="00A67280" w:rsidRPr="00AE759F" w:rsidRDefault="00A67280" w:rsidP="00AE759F">
      <w:pPr>
        <w:spacing w:line="276" w:lineRule="auto"/>
        <w:ind w:firstLine="720"/>
        <w:contextualSpacing/>
        <w:jc w:val="both"/>
        <w:rPr>
          <w:rFonts w:cs="Arial"/>
        </w:rPr>
      </w:pPr>
      <w:r w:rsidRPr="00AE759F">
        <w:rPr>
          <w:rFonts w:cs="Arial"/>
        </w:rPr>
        <w:t>Είναι οι παλινωδίες που έχει ως κόμμα; Δικό του θέμα.</w:t>
      </w:r>
    </w:p>
    <w:p w:rsidR="00A67280" w:rsidRPr="00AE759F" w:rsidRDefault="00A67280" w:rsidP="00AE759F">
      <w:pPr>
        <w:spacing w:line="276" w:lineRule="auto"/>
        <w:ind w:firstLine="720"/>
        <w:contextualSpacing/>
        <w:jc w:val="both"/>
        <w:rPr>
          <w:rFonts w:cs="Arial"/>
        </w:rPr>
      </w:pPr>
      <w:r w:rsidRPr="00AE759F">
        <w:rPr>
          <w:rFonts w:cs="Arial"/>
        </w:rPr>
        <w:t>Είναι οι δικές του ανησυχίες, αμφισβητήσεις για το μέλλον της Ευρώπης, αν θα πρέπει να είναι στους ευρωπαϊκούς θεσμούς;</w:t>
      </w:r>
    </w:p>
    <w:p w:rsidR="00A67280" w:rsidRPr="00AE759F" w:rsidRDefault="00A67280" w:rsidP="00AE759F">
      <w:pPr>
        <w:spacing w:line="276" w:lineRule="auto"/>
        <w:ind w:firstLine="720"/>
        <w:contextualSpacing/>
        <w:jc w:val="both"/>
        <w:rPr>
          <w:rFonts w:cs="Arial"/>
        </w:rPr>
      </w:pPr>
      <w:r w:rsidRPr="00AE759F">
        <w:rPr>
          <w:rFonts w:cs="Arial"/>
        </w:rPr>
        <w:t>Δικό του θέμα.</w:t>
      </w:r>
    </w:p>
    <w:p w:rsidR="00A67280" w:rsidRPr="00AE759F" w:rsidRDefault="00A67280" w:rsidP="00AE759F">
      <w:pPr>
        <w:spacing w:line="276" w:lineRule="auto"/>
        <w:ind w:firstLine="720"/>
        <w:contextualSpacing/>
        <w:jc w:val="both"/>
        <w:rPr>
          <w:rFonts w:cs="Arial"/>
        </w:rPr>
      </w:pPr>
      <w:r w:rsidRPr="00AE759F">
        <w:rPr>
          <w:rFonts w:cs="Arial"/>
        </w:rPr>
        <w:t>Εδώ υπήρχε μια συγκεκριμένη πρακτική από τα κόμματα, ότι έπρεπε αυτές οι Οδηγίες, να ψηφίζονται από τα Κόμματα, τα οποία, τουλάχιστον, έχουν κυβερνήσει. Και αυτό είδαμε σήμερα να διαταράσσεται και να γίνεται για πρώτη φορά κάτι τελείως διαφορετικό</w:t>
      </w:r>
      <w:r w:rsidR="001B48DB">
        <w:rPr>
          <w:rFonts w:cs="Arial"/>
        </w:rPr>
        <w:t>.</w:t>
      </w:r>
      <w:r w:rsidRPr="00AE759F">
        <w:rPr>
          <w:rFonts w:cs="Arial"/>
        </w:rPr>
        <w:t xml:space="preserve"> </w:t>
      </w:r>
      <w:r w:rsidR="001B48DB">
        <w:rPr>
          <w:rFonts w:cs="Arial"/>
        </w:rPr>
        <w:t>Ο</w:t>
      </w:r>
      <w:r w:rsidRPr="00AE759F">
        <w:rPr>
          <w:rFonts w:cs="Arial"/>
        </w:rPr>
        <w:t xml:space="preserve"> ΣΥΡΙΖΑ δεν ψήφησε Ευρωπαϊκή Οδηγία, που είμαστε υποχρεωμένοι να την ψηφίσουμε.</w:t>
      </w:r>
    </w:p>
    <w:p w:rsidR="00A67280" w:rsidRPr="00AE759F" w:rsidRDefault="00201924" w:rsidP="00AE759F">
      <w:pPr>
        <w:spacing w:line="276" w:lineRule="auto"/>
        <w:ind w:firstLine="720"/>
        <w:contextualSpacing/>
        <w:jc w:val="both"/>
        <w:rPr>
          <w:rFonts w:cs="Arial"/>
        </w:rPr>
      </w:pPr>
      <w:r>
        <w:rPr>
          <w:rFonts w:cs="Arial"/>
        </w:rPr>
        <w:t>Αυτή</w:t>
      </w:r>
      <w:r w:rsidR="00A67280" w:rsidRPr="00AE759F">
        <w:rPr>
          <w:rFonts w:cs="Arial"/>
        </w:rPr>
        <w:t xml:space="preserve"> τη συμπεριφορά είμαι υποχρεωμένος να την αναδείξω</w:t>
      </w:r>
      <w:r>
        <w:rPr>
          <w:rFonts w:cs="Arial"/>
        </w:rPr>
        <w:t>. Για αυτή</w:t>
      </w:r>
      <w:r w:rsidR="00A67280" w:rsidRPr="00AE759F">
        <w:rPr>
          <w:rFonts w:cs="Arial"/>
        </w:rPr>
        <w:t xml:space="preserve"> την πολιτική συμπεριφορά, την απαράδεκτη συμπεριφορά ο ΣΥΡΙΖΑ είναι εκτεθειμ</w:t>
      </w:r>
      <w:r>
        <w:rPr>
          <w:rFonts w:cs="Arial"/>
        </w:rPr>
        <w:t>ένος και θα πρέπει να δικαιολογηθεί</w:t>
      </w:r>
      <w:r w:rsidR="00A67280" w:rsidRPr="00AE759F">
        <w:rPr>
          <w:rFonts w:cs="Arial"/>
        </w:rPr>
        <w:t xml:space="preserve"> στους Ευρωπαϊκούς Θεσμούς και στο Κοινοβούλιο γι</w:t>
      </w:r>
      <w:r>
        <w:rPr>
          <w:rFonts w:cs="Arial"/>
        </w:rPr>
        <w:t xml:space="preserve">’ </w:t>
      </w:r>
      <w:r w:rsidR="00A67280" w:rsidRPr="00AE759F">
        <w:rPr>
          <w:rFonts w:cs="Arial"/>
        </w:rPr>
        <w:t>αυτή του τη στάση.</w:t>
      </w:r>
    </w:p>
    <w:p w:rsidR="00A67280" w:rsidRPr="00AE759F" w:rsidRDefault="00A67280" w:rsidP="00AE759F">
      <w:pPr>
        <w:spacing w:line="276" w:lineRule="auto"/>
        <w:ind w:firstLine="720"/>
        <w:contextualSpacing/>
        <w:jc w:val="both"/>
        <w:rPr>
          <w:rFonts w:cs="Arial"/>
        </w:rPr>
      </w:pPr>
      <w:r w:rsidRPr="00AE759F">
        <w:rPr>
          <w:rFonts w:cs="Arial"/>
        </w:rPr>
        <w:t>Σας ευχαριστώ πολύ.</w:t>
      </w:r>
    </w:p>
    <w:p w:rsidR="00A67280" w:rsidRPr="00AE759F" w:rsidRDefault="00A67280" w:rsidP="00AE759F">
      <w:pPr>
        <w:spacing w:line="276" w:lineRule="auto"/>
        <w:ind w:firstLine="720"/>
        <w:contextualSpacing/>
        <w:jc w:val="both"/>
        <w:rPr>
          <w:rFonts w:cs="Arial"/>
        </w:rPr>
      </w:pPr>
      <w:r w:rsidRPr="00AE759F">
        <w:rPr>
          <w:rFonts w:cs="Arial"/>
          <w:b/>
        </w:rPr>
        <w:t>ΒΑΣΙΛΕΙΟΣ ΓΙΟΓ</w:t>
      </w:r>
      <w:r w:rsidR="00201924">
        <w:rPr>
          <w:rFonts w:cs="Arial"/>
          <w:b/>
        </w:rPr>
        <w:t>ΙΑΚΑΣ (Προεδρεύων των Επιτροπών)</w:t>
      </w:r>
      <w:r w:rsidRPr="00AE759F">
        <w:rPr>
          <w:rFonts w:cs="Arial"/>
          <w:b/>
        </w:rPr>
        <w:t>:</w:t>
      </w:r>
      <w:r w:rsidRPr="00AE759F">
        <w:rPr>
          <w:rFonts w:cs="Arial"/>
        </w:rPr>
        <w:t xml:space="preserve"> Το λόγο έχει η κυρία Ασημακοπούλου.</w:t>
      </w:r>
    </w:p>
    <w:p w:rsidR="00A67280" w:rsidRPr="00AE759F" w:rsidRDefault="00A67280" w:rsidP="00AE759F">
      <w:pPr>
        <w:spacing w:line="276" w:lineRule="auto"/>
        <w:ind w:firstLine="720"/>
        <w:contextualSpacing/>
        <w:jc w:val="both"/>
        <w:rPr>
          <w:rFonts w:cs="Arial"/>
        </w:rPr>
      </w:pPr>
      <w:r w:rsidRPr="00AE759F">
        <w:rPr>
          <w:rFonts w:cs="Arial"/>
          <w:b/>
        </w:rPr>
        <w:t>ΣΟΦΙΑ – ΧΑΪΔΩ ΑΣΗΜΑΚΟΠΟΥΛΟΥ:</w:t>
      </w:r>
      <w:r w:rsidRPr="00AE759F">
        <w:rPr>
          <w:rFonts w:cs="Arial"/>
        </w:rPr>
        <w:t xml:space="preserve"> Κύριε Υπουργέ, κυρίες και κύριοι συνάδελφοι, η παρούσα υπό συζήτηση Οδηγία, η οποία έπρεπε να έχει ενσωματωθεί έως τις 13/1/2019, όπως τονίζεται και στην Αιτιολογική Έκθεση, έρχεται καθυστερημέν</w:t>
      </w:r>
      <w:r w:rsidR="00201924">
        <w:rPr>
          <w:rFonts w:cs="Arial"/>
        </w:rPr>
        <w:t>α</w:t>
      </w:r>
      <w:r w:rsidRPr="00AE759F">
        <w:rPr>
          <w:rFonts w:cs="Arial"/>
        </w:rPr>
        <w:t xml:space="preserve">, σε ένα σύστημα </w:t>
      </w:r>
      <w:r w:rsidR="00201924">
        <w:rPr>
          <w:rFonts w:cs="Arial"/>
        </w:rPr>
        <w:t xml:space="preserve">που </w:t>
      </w:r>
      <w:r w:rsidRPr="00AE759F">
        <w:rPr>
          <w:rFonts w:cs="Arial"/>
        </w:rPr>
        <w:t>καταρρέ</w:t>
      </w:r>
      <w:r w:rsidR="00201924">
        <w:rPr>
          <w:rFonts w:cs="Arial"/>
        </w:rPr>
        <w:t>ει</w:t>
      </w:r>
      <w:r w:rsidRPr="00AE759F">
        <w:rPr>
          <w:rFonts w:cs="Arial"/>
        </w:rPr>
        <w:t>. Η βασική της προτεραιότητα, μεταξύ άλλων, είναι να βελτιωθεί κατά το δυνατόν το Επαγγελματικό Συνταξιοδοτικό Σύστημα, αλλά και να αρθούν τα εμπόδια της πλήρους και αποτελεσματικής διασφάλισης των δικαιωμάτων των δικαιούχων συντάξεως.</w:t>
      </w:r>
    </w:p>
    <w:p w:rsidR="00602A2E" w:rsidRDefault="00A67280" w:rsidP="00602A2E">
      <w:pPr>
        <w:spacing w:line="276" w:lineRule="auto"/>
        <w:ind w:firstLine="720"/>
        <w:contextualSpacing/>
        <w:jc w:val="both"/>
        <w:rPr>
          <w:rFonts w:cs="Arial"/>
        </w:rPr>
      </w:pPr>
      <w:r w:rsidRPr="00AE759F">
        <w:rPr>
          <w:rFonts w:cs="Arial"/>
        </w:rPr>
        <w:t>Τα Ταμεία Επαγγελματικής Ασφάλισης στη χώρα μας διακρίνονται από τα αντίστοιχα κρατικά συνταξιοδοτικά Ταμεία, καθώς αποτελούν Νομικά Πρόσωπα Ιδιωτικού Δικαίου, που λειτουργούν υπό κεφάλαιο-ποιητικούς όρους, με στόχο τον διαρκή έλεγχο των ενδεχόμενων ελλειμμάτων, εφόσον προκύψουν, αλλά και από τις ασφαλιστικές εταιρείες</w:t>
      </w:r>
      <w:r w:rsidR="00201924">
        <w:rPr>
          <w:rFonts w:cs="Arial"/>
        </w:rPr>
        <w:t>,</w:t>
      </w:r>
      <w:r w:rsidRPr="00AE759F">
        <w:rPr>
          <w:rFonts w:cs="Arial"/>
        </w:rPr>
        <w:t xml:space="preserve"> δεδομένου ότι πρόκειται για νομικές οντότητες μη κερδοσκοπικού χαρακτήρα.</w:t>
      </w:r>
    </w:p>
    <w:p w:rsidR="00A67280" w:rsidRPr="00AE759F" w:rsidRDefault="00201924" w:rsidP="00602A2E">
      <w:pPr>
        <w:spacing w:line="276" w:lineRule="auto"/>
        <w:ind w:firstLine="720"/>
        <w:contextualSpacing/>
        <w:jc w:val="both"/>
        <w:rPr>
          <w:rFonts w:cs="Calibri"/>
          <w:color w:val="000000"/>
        </w:rPr>
      </w:pPr>
      <w:r>
        <w:rPr>
          <w:rFonts w:cs="Calibri"/>
          <w:color w:val="000000"/>
        </w:rPr>
        <w:t>Επομένως, θ</w:t>
      </w:r>
      <w:r w:rsidR="00A67280" w:rsidRPr="00AE759F">
        <w:rPr>
          <w:rFonts w:cs="Calibri"/>
          <w:color w:val="000000"/>
        </w:rPr>
        <w:t>εσπίζονται κάποιες συγκεκριμένες προδιαγραφές για τη λειτουργία των Ιδρυμάτων αυτών, προκειμένου να ενισχυθούν οι δραστηριότητές τους στο ευρύτερο πλαίσιο της ολοένα και περισσότερο διευρυνόμενης αγοράς.</w:t>
      </w:r>
    </w:p>
    <w:p w:rsidR="00A67280" w:rsidRPr="00AE759F" w:rsidRDefault="00A67280" w:rsidP="00AE759F">
      <w:pPr>
        <w:autoSpaceDE w:val="0"/>
        <w:autoSpaceDN w:val="0"/>
        <w:adjustRightInd w:val="0"/>
        <w:spacing w:line="276" w:lineRule="auto"/>
        <w:ind w:firstLine="720"/>
        <w:contextualSpacing/>
        <w:jc w:val="both"/>
        <w:rPr>
          <w:rFonts w:cs="Calibri"/>
          <w:color w:val="000000"/>
        </w:rPr>
      </w:pPr>
      <w:r w:rsidRPr="00AE759F">
        <w:rPr>
          <w:rFonts w:cs="Calibri"/>
          <w:color w:val="000000"/>
        </w:rPr>
        <w:t>Υπερτονίζεται η ανάγκη δημιουργίας ενός συστήματος διακυβέρνησης, το οποίο θα βασίζεται τόσο στην εξασφάλιση της ορθής λειτουργίας του, όσο και στην επαρκή πληροφόρηση των μελών και των αρχών που θα αναλάβουν την εποπτεία τους.</w:t>
      </w:r>
    </w:p>
    <w:p w:rsidR="00A67280" w:rsidRPr="00AE759F" w:rsidRDefault="00A67280" w:rsidP="00AE759F">
      <w:pPr>
        <w:autoSpaceDE w:val="0"/>
        <w:autoSpaceDN w:val="0"/>
        <w:adjustRightInd w:val="0"/>
        <w:spacing w:line="276" w:lineRule="auto"/>
        <w:ind w:firstLine="720"/>
        <w:contextualSpacing/>
        <w:jc w:val="both"/>
        <w:rPr>
          <w:rFonts w:cs="Calibri"/>
          <w:color w:val="000000"/>
        </w:rPr>
      </w:pPr>
      <w:r w:rsidRPr="00AE759F">
        <w:rPr>
          <w:rFonts w:cs="Calibri"/>
          <w:color w:val="000000"/>
        </w:rPr>
        <w:t>Κρίσιμο μεταξύ άλλων στην Οδηγία που συζητάτε σήμερα είναι το γεγονός ότι τα κράτη–μέλη, τα οποία την ενσωματώνουν, έχουν μία κεφαλαιώδη υποχρέωση διασφάλισης. Η υποχρέωση αύτη έχει να κάνει με την υποχρεωτική κατοχύρωσή τους κατόπιν σχετικής εγκρίσεως από το αρμόδιο Υπουργείο στο τηρούμενο σε αυτό μητρώο. Το γεγονός αυτό, συνεπάγεται ότι κάθε Ίδρυμα επαγγελματιών, συνταξιοδοτικών παροχών, θα είναι, πλέον, αναγκαίο ως συστατικό του στοιχείο να λαμβάνει έναν απόλυτο καθορισμένο χαρακτήρα. Παράλληλα γίνεται, πλέον, καθοριστικής σημασίας η υπαγωγή τους σε συγκεκριμένα πρότυπα εποπτείας. Μέσω της δημιουργίας ορισμένης δομής, η οποία θα απαρτίζει το πλαίσιο των ενεργειών τους επιχειρείται η εξασφάλιση κατ’ επέκταση των ασφαλισμένων. Τα μέλη πρέπει, επίσης, να ενημερώνονται επαρκώς και ορισμένως για τα ζητήματα που αφορούν την ασφάλισή, γεγονός που προωθείται μέσω της Οδηγίας.</w:t>
      </w:r>
    </w:p>
    <w:p w:rsidR="00A67280" w:rsidRPr="00AE759F" w:rsidRDefault="00A67280" w:rsidP="00AE759F">
      <w:pPr>
        <w:autoSpaceDE w:val="0"/>
        <w:autoSpaceDN w:val="0"/>
        <w:adjustRightInd w:val="0"/>
        <w:spacing w:line="276" w:lineRule="auto"/>
        <w:ind w:firstLine="720"/>
        <w:contextualSpacing/>
        <w:jc w:val="both"/>
        <w:rPr>
          <w:rFonts w:cs="Calibri"/>
          <w:color w:val="000000"/>
        </w:rPr>
      </w:pPr>
      <w:r w:rsidRPr="00AE759F">
        <w:rPr>
          <w:rFonts w:cs="Calibri"/>
          <w:color w:val="000000"/>
        </w:rPr>
        <w:lastRenderedPageBreak/>
        <w:t>Τα σχετικά ζητήματα που έχουν να με τις συνταξιοδοτικές παροχές είναι προφανές ότι χρήζουν αναβαθμίσεως και το ζήτημα της εποπτείας σε αυτήν την κατεύθυνση είναι εξαιρετικά σημαντικό, όπως σημαντική είναι και η δυνατότητα που παρέχεται στους ασφαλισμένους να έχουν λόγο επί της πορείας των συντάξεών τους, διότι μέχρι σήμερα οι ασφαλισμένοι και συνταξιούχοι το μόνο που απολαμβάνουν είναι μειώσεις και ευτελισμό.</w:t>
      </w:r>
    </w:p>
    <w:p w:rsidR="00A67280" w:rsidRPr="00AE759F" w:rsidRDefault="00A67280" w:rsidP="00AE759F">
      <w:pPr>
        <w:autoSpaceDE w:val="0"/>
        <w:autoSpaceDN w:val="0"/>
        <w:adjustRightInd w:val="0"/>
        <w:spacing w:line="276" w:lineRule="auto"/>
        <w:ind w:firstLine="720"/>
        <w:contextualSpacing/>
        <w:jc w:val="both"/>
        <w:rPr>
          <w:rFonts w:cs="Calibri"/>
          <w:color w:val="000000"/>
        </w:rPr>
      </w:pPr>
      <w:r w:rsidRPr="00AE759F">
        <w:rPr>
          <w:rFonts w:cs="Calibri"/>
          <w:color w:val="000000"/>
        </w:rPr>
        <w:t>Η εξέλιξη που επιχειρείται μέσω της παρούσης είναι σημαντική, μένει να δούμε κατά πόσον θα εφαρμοστεί στην πράξη, διότι η επιχειρούμενη αναβάθμιση μέσω αυτής είναι κεφαλαιώδους σημασίας για την αποτελεσματική, ορθή και διαφανή διακυβέρνηση των Ιδρυμάτων αυτών. Σας ευχαριστώ.</w:t>
      </w:r>
    </w:p>
    <w:p w:rsidR="00A67280" w:rsidRPr="00901D79" w:rsidRDefault="00A67280" w:rsidP="00AE759F">
      <w:pPr>
        <w:spacing w:line="276" w:lineRule="auto"/>
        <w:ind w:firstLine="720"/>
        <w:contextualSpacing/>
        <w:jc w:val="both"/>
      </w:pPr>
      <w:r w:rsidRPr="00AE759F">
        <w:rPr>
          <w:b/>
        </w:rPr>
        <w:t xml:space="preserve">ΒΑΣΙΛΕΙΟΣ ΓΙΟΓΙΑΚΑΣ (Προεδρεύων της Επιτροπής): </w:t>
      </w:r>
      <w:r w:rsidRPr="00901D79">
        <w:t>Το λόγο έχει ο κ. Κεγκέρογλου.</w:t>
      </w:r>
    </w:p>
    <w:p w:rsidR="00A67280" w:rsidRPr="00AE759F" w:rsidRDefault="00A67280" w:rsidP="00901D79">
      <w:pPr>
        <w:spacing w:line="276" w:lineRule="auto"/>
        <w:contextualSpacing/>
        <w:jc w:val="both"/>
        <w:rPr>
          <w:rFonts w:cs="Calibri"/>
          <w:color w:val="000000"/>
        </w:rPr>
      </w:pPr>
      <w:r w:rsidRPr="00AE759F">
        <w:rPr>
          <w:b/>
        </w:rPr>
        <w:tab/>
        <w:t>ΒΑΣΙΛΕΙΟΣ ΚΕΓΚΕΡΟΓΛΟΥ:</w:t>
      </w:r>
      <w:r w:rsidRPr="00AE759F">
        <w:t xml:space="preserve"> </w:t>
      </w:r>
      <w:r w:rsidRPr="00AE759F">
        <w:rPr>
          <w:rFonts w:cs="Calibri"/>
          <w:color w:val="000000"/>
        </w:rPr>
        <w:t>Κυρίες και κύριοι συνάδελφοι, σήμερα συζητάμε για τα Ταμεία Επαγγελματικής Ασφάλισης. Έναν θεσμό, ο οποίος μας δίνει την ευκαιρία να μιλήσουμε και ευρύτερα για το ασφαλιστικό σύστημα της χώρας μας, αλλά βέβαια και για να δούμε ποιες μπορεί να είναι οι καλύτερες προοπτικές για τον κάθε εργαζόμενο, επαγγελματία, ασφαλισμένο, που τον αφορά η ασφάλιση από την ώρα που θα γεννηθεί - θα έλεγα - και πριν την ημέρα γεννήσεις και κατά την κύηση, αλλά μέχρι και την ημέρα που θα αποχωρήσει από τη ζωή. Επομένως, είναι η συζήτηση που αφορά την ιδία τη ζωή, το σύνολο της κοινωνίας.</w:t>
      </w:r>
    </w:p>
    <w:p w:rsidR="00A67280" w:rsidRPr="00AE759F" w:rsidRDefault="00A67280" w:rsidP="00AE759F">
      <w:pPr>
        <w:autoSpaceDE w:val="0"/>
        <w:autoSpaceDN w:val="0"/>
        <w:adjustRightInd w:val="0"/>
        <w:spacing w:line="276" w:lineRule="auto"/>
        <w:ind w:firstLine="720"/>
        <w:contextualSpacing/>
        <w:jc w:val="both"/>
        <w:rPr>
          <w:rFonts w:cs="Calibri"/>
          <w:color w:val="000000"/>
        </w:rPr>
      </w:pPr>
      <w:r w:rsidRPr="00AE759F">
        <w:rPr>
          <w:rFonts w:cs="Calibri"/>
          <w:color w:val="000000"/>
        </w:rPr>
        <w:t>Θέλω να σχολιάσω δύο πράγματα. Καταρχήν, να θυμίσω ότι ο ν.3029 που πρωτοεισήγαγε τον θεσμό των Ταμείων Επαγγελματικής Ασφάλισης στη χώρα μας ψηφίστηκε το 2002, από την τότε κυβέρνηση του ΠΑΣΟΚ και ακολούθησε η Ευρωπαϊκή Ο</w:t>
      </w:r>
      <w:r w:rsidR="00901D79">
        <w:rPr>
          <w:rFonts w:cs="Calibri"/>
          <w:color w:val="000000"/>
        </w:rPr>
        <w:t>δηγία το 2003. Το σημειώνω αυτό</w:t>
      </w:r>
      <w:r w:rsidRPr="00AE759F">
        <w:rPr>
          <w:rFonts w:cs="Calibri"/>
          <w:color w:val="000000"/>
        </w:rPr>
        <w:t xml:space="preserve"> για να δούμε ότι από τότε που η Ελλάδα πρωτοπορούσε σε νέους θεσμούς και στην ασφάλιση και ακολουθούσε η Ευρωπαϊκή Ένωση, φτάσαμε σήμερα να κυρώνουμε ή να ενσωματώνουμε μία Οδηγία, η οποία ψηφίστηκε το 2016. Και αυτό έχει να κάνει με την αντίληψη, βεβαίως, των ανθρώπων που έχουν την ευθύνη της  διακυβέρνησης της χώρας.</w:t>
      </w:r>
    </w:p>
    <w:p w:rsidR="00A67280" w:rsidRPr="00AE759F" w:rsidRDefault="00A67280" w:rsidP="00602A2E">
      <w:pPr>
        <w:autoSpaceDE w:val="0"/>
        <w:autoSpaceDN w:val="0"/>
        <w:adjustRightInd w:val="0"/>
        <w:spacing w:line="276" w:lineRule="auto"/>
        <w:ind w:firstLine="720"/>
        <w:contextualSpacing/>
        <w:jc w:val="both"/>
        <w:rPr>
          <w:rFonts w:cs="Arial"/>
        </w:rPr>
      </w:pPr>
      <w:r w:rsidRPr="00AE759F">
        <w:rPr>
          <w:rFonts w:cs="Calibri"/>
          <w:color w:val="000000"/>
        </w:rPr>
        <w:t>Επίσης, να εκφράσω την απορία μου, πως ο ΣΥΡΙΖΑ, ο οποίος και στο Συμβούλιο, στο οποίο εγκρίθηκε η σχετική Οδηγία, έδωσε θετική ψήφο και στο Ευρωκοινοβούλιο, αν δεν με απατάει η πληροφόρηση που έχω, ήταν θετικός. Και έρ</w:t>
      </w:r>
      <w:r w:rsidR="00901D79">
        <w:rPr>
          <w:rFonts w:cs="Calibri"/>
          <w:color w:val="000000"/>
        </w:rPr>
        <w:t>χεται σήμερα εδώ να μας πει «</w:t>
      </w:r>
      <w:r w:rsidRPr="00AE759F">
        <w:rPr>
          <w:rFonts w:cs="Calibri"/>
          <w:color w:val="000000"/>
        </w:rPr>
        <w:t>όχι δεν θα ψηφίσω την ενσωμάτωση αυτής της Οδηγίας</w:t>
      </w:r>
      <w:r w:rsidR="00901D79">
        <w:rPr>
          <w:rFonts w:cs="Calibri"/>
          <w:color w:val="000000"/>
        </w:rPr>
        <w:t>»</w:t>
      </w:r>
      <w:r w:rsidRPr="00AE759F">
        <w:rPr>
          <w:rFonts w:cs="Calibri"/>
          <w:color w:val="000000"/>
        </w:rPr>
        <w:t xml:space="preserve">.  </w:t>
      </w:r>
      <w:r w:rsidRPr="00AE759F">
        <w:rPr>
          <w:rFonts w:cs="Arial"/>
        </w:rPr>
        <w:t>Είναι συνέχεια άλλων δύο, τουλάχιστον, θεμάτων που συζητήσαμε το προηγούμενο διάστημα.</w:t>
      </w:r>
    </w:p>
    <w:p w:rsidR="00A67280" w:rsidRPr="00AE759F" w:rsidRDefault="00A67280" w:rsidP="00AE759F">
      <w:pPr>
        <w:spacing w:line="276" w:lineRule="auto"/>
        <w:ind w:firstLine="720"/>
        <w:contextualSpacing/>
        <w:jc w:val="both"/>
        <w:rPr>
          <w:rFonts w:cs="Arial"/>
        </w:rPr>
      </w:pPr>
      <w:r w:rsidRPr="00AE759F">
        <w:rPr>
          <w:rFonts w:cs="Arial"/>
        </w:rPr>
        <w:t>Υπενθυμίζω: Οι συμφωνίες για την αξιοποίηση των υδρογονανθράκων υπεγράφησαν ένα μήνα περίπου πριν από τις εκλογές του Ιουλίου του 2019 από την Κυβέρνηση του ΣΥΡΙΖΑ και συγκεκριμένα από τον Υπουργό Περιβάλλοντος και Ενέργειας, κ. Σταθάκη. Μετά από ένα περίπου μήνα από τις εκλογές έρχονται αυτές οι τέσσερις συμφωνίες που υπέγραψε ο κ. Σταθάκης προς κύρωση στην Ελληνική Βουλή και τι βλέπουμε να είναι ως νέα θέση του ΣΥΡΙΖΑ: «Δεν ψηφίζω αυτές τις διατάξεις» με κάτι «ψευτοδικαιολογίες» οι οποίες, βεβαίως, «δεν είχαν πόδια να σταθούν», μιας και δεν είχε προλάβει να αλλάξει σχεδόν τίποτα, ούτε καν ο καιρός. Και ο καιρός, ο ίδιος ήταν, Ιούνιο</w:t>
      </w:r>
      <w:r w:rsidR="00E3339E">
        <w:rPr>
          <w:rFonts w:cs="Arial"/>
        </w:rPr>
        <w:t>ς - Ιούλιος. Ούτε καν ο καιρός δεν</w:t>
      </w:r>
      <w:r w:rsidRPr="00AE759F">
        <w:rPr>
          <w:rFonts w:cs="Arial"/>
        </w:rPr>
        <w:t xml:space="preserve"> </w:t>
      </w:r>
      <w:r w:rsidR="00E3339E">
        <w:rPr>
          <w:rFonts w:cs="Arial"/>
        </w:rPr>
        <w:t>ά</w:t>
      </w:r>
      <w:r w:rsidRPr="00AE759F">
        <w:rPr>
          <w:rFonts w:cs="Arial"/>
        </w:rPr>
        <w:t>λλ</w:t>
      </w:r>
      <w:r w:rsidR="00E3339E">
        <w:rPr>
          <w:rFonts w:cs="Arial"/>
        </w:rPr>
        <w:t>α</w:t>
      </w:r>
      <w:r w:rsidRPr="00AE759F">
        <w:rPr>
          <w:rFonts w:cs="Arial"/>
        </w:rPr>
        <w:t>ξε και άλλαξε θέση. Τι άλλαξε; Μα στην μιά περίπτωση είχε την εξουσία και στην άλλη περίπτωση ήταν Αντιπολίτευση και βέβαια, παλιότερα, ήταν πάλι Αντιπολίτευση με τα γνωστά αντιμνημονιακά χαρακτηριστικά και τα αντιευρωπαϊκά αισθήματα.</w:t>
      </w:r>
    </w:p>
    <w:p w:rsidR="00A67280" w:rsidRPr="00AE759F" w:rsidRDefault="00A67280" w:rsidP="00AE759F">
      <w:pPr>
        <w:spacing w:line="276" w:lineRule="auto"/>
        <w:ind w:firstLine="720"/>
        <w:contextualSpacing/>
        <w:jc w:val="both"/>
        <w:rPr>
          <w:rFonts w:cs="Arial"/>
        </w:rPr>
      </w:pPr>
      <w:r w:rsidRPr="00AE759F">
        <w:rPr>
          <w:rFonts w:cs="Arial"/>
        </w:rPr>
        <w:t>Θέμ</w:t>
      </w:r>
      <w:r w:rsidR="00E3339E">
        <w:rPr>
          <w:rFonts w:cs="Arial"/>
        </w:rPr>
        <w:t>α 2ο. Η Κυβέρνηση ΣΥΡΙΖΑ διά</w:t>
      </w:r>
      <w:r w:rsidRPr="00AE759F">
        <w:rPr>
          <w:rFonts w:cs="Arial"/>
        </w:rPr>
        <w:t xml:space="preserve"> κ. Καμμένου, αλλά και του Υπουργείου Εξωτερικών συνάπτει την συμφωνία</w:t>
      </w:r>
      <w:r w:rsidR="00E3339E">
        <w:rPr>
          <w:rFonts w:cs="Arial"/>
        </w:rPr>
        <w:t>,</w:t>
      </w:r>
      <w:r w:rsidRPr="00AE759F">
        <w:rPr>
          <w:rFonts w:cs="Arial"/>
        </w:rPr>
        <w:t xml:space="preserve"> η οποία αφορά στην αμυντική συνεργασία Ελλάδας </w:t>
      </w:r>
      <w:r w:rsidRPr="00AE759F">
        <w:rPr>
          <w:rFonts w:cs="Arial"/>
        </w:rPr>
        <w:lastRenderedPageBreak/>
        <w:t xml:space="preserve">και Ηνωμένων Πολιτειών. Την συνομολογούν και την μονογράφει με την έννοια ότι ολοκληρώθηκε η διαπραγμάτευση με την Κυβέρνηση του ΣΥΡΙΖΑ και τους συγκεκριμένους Υπουργούς. Μετά από λίγο καιρό - εδώ σ' αυτή την περίπτωση είναι κατά το φθινόπωρο, νομίζω ήρθε το Δεκέμβριο - έρχεται η Συμφωνία αυτή στην Ελληνική Βουλή, προκειμένου να κυρωθεί και μάλιστα, με πολύ δύσκολες συνθήκες, όπου οι στρατηγικές συμμαχίες για την Ελλάδα - ένας από τους στρατηγικούς συμμάχους είναι και οι Ηνωμένες Πολιτείες - όχι μόνο δεν μπορούσαν να αμφισβητηθούν στη συγκεκριμένη περίοδο, αλλά έπρεπε να έχει εξασφαλισθεί εκ των προτέρων το ότι θα ανταποκρίνονται στις υποχρεώσεις τους έναντι των διευκολύνσεων που </w:t>
      </w:r>
      <w:r w:rsidR="00E3339E">
        <w:rPr>
          <w:rFonts w:cs="Arial"/>
        </w:rPr>
        <w:t>εμείς παρείχαμε. Ενώ, δηλαδή, σύ</w:t>
      </w:r>
      <w:r w:rsidRPr="00AE759F">
        <w:rPr>
          <w:rFonts w:cs="Arial"/>
        </w:rPr>
        <w:t>ν</w:t>
      </w:r>
      <w:r w:rsidR="00E3339E">
        <w:rPr>
          <w:rFonts w:cs="Arial"/>
        </w:rPr>
        <w:t>α</w:t>
      </w:r>
      <w:r w:rsidRPr="00AE759F">
        <w:rPr>
          <w:rFonts w:cs="Arial"/>
        </w:rPr>
        <w:t>ψαν μια Συμφωνία</w:t>
      </w:r>
      <w:r w:rsidR="00E3339E">
        <w:rPr>
          <w:rFonts w:cs="Arial"/>
        </w:rPr>
        <w:t>, η οποία</w:t>
      </w:r>
      <w:r w:rsidRPr="00AE759F">
        <w:rPr>
          <w:rFonts w:cs="Arial"/>
        </w:rPr>
        <w:t>, πράγματι, είναι αντικείμενο εντονότατης κριτικής και έγινε από εμάς εντονότατη κριτική γιατί δεν διασφάλιζε όλα αυτά τα οποία έπρεπε,</w:t>
      </w:r>
      <w:r w:rsidR="00E3339E">
        <w:rPr>
          <w:rFonts w:cs="Arial"/>
        </w:rPr>
        <w:t xml:space="preserve"> δηλαδή </w:t>
      </w:r>
      <w:r w:rsidRPr="00AE759F">
        <w:rPr>
          <w:rFonts w:cs="Arial"/>
        </w:rPr>
        <w:t>κάθετη διαπραγμάτευση, έρχεται στη συνέχεια στην Ελληνική Βουλή να πει: «δεν γνωρίζω τίποτα εγώ, αυτός που την έκανε τη συμφωνία, δεν ξέρω τίποτα, δεν είδα, δεν την ψηφίζω».</w:t>
      </w:r>
    </w:p>
    <w:p w:rsidR="00A67280" w:rsidRPr="00AE759F" w:rsidRDefault="00A67280" w:rsidP="00AE759F">
      <w:pPr>
        <w:spacing w:line="276" w:lineRule="auto"/>
        <w:ind w:firstLine="720"/>
        <w:contextualSpacing/>
        <w:jc w:val="both"/>
        <w:rPr>
          <w:rFonts w:cs="Arial"/>
        </w:rPr>
      </w:pPr>
      <w:r w:rsidRPr="00AE759F">
        <w:rPr>
          <w:rFonts w:cs="Arial"/>
        </w:rPr>
        <w:t>Έργο 3ο</w:t>
      </w:r>
      <w:r w:rsidRPr="00AE759F">
        <w:rPr>
          <w:rFonts w:cs="Arial"/>
          <w:vertAlign w:val="superscript"/>
        </w:rPr>
        <w:t xml:space="preserve"> </w:t>
      </w:r>
      <w:r w:rsidRPr="00AE759F">
        <w:rPr>
          <w:rFonts w:cs="Arial"/>
        </w:rPr>
        <w:t>είναι η σημερινή συζήτηση για τα Eπαγγελματικά Tαμεία. Όμως, επειδή γίνεται πολλή συζήτηση για τους πυλώνες, για τους άξονες, «Πινοσέτ» λέει ο ένας, ο άλλος μπορεί να λέει «Σοβιετική Ένωση», ο άλλος να λέει «Αμερική», ο άλλος να λέει «Αυστραλί</w:t>
      </w:r>
      <w:r w:rsidR="00E3339E">
        <w:rPr>
          <w:rFonts w:cs="Arial"/>
        </w:rPr>
        <w:t>α», εδώ τα πράγματα είναι πολύ καθαρά</w:t>
      </w:r>
      <w:r w:rsidRPr="00AE759F">
        <w:rPr>
          <w:rFonts w:cs="Arial"/>
        </w:rPr>
        <w:t xml:space="preserve"> και πρέπει επί αυτών να τοποθετηθούμε.</w:t>
      </w:r>
    </w:p>
    <w:p w:rsidR="00A67280" w:rsidRPr="00AE759F" w:rsidRDefault="00A67280" w:rsidP="00AE759F">
      <w:pPr>
        <w:spacing w:line="276" w:lineRule="auto"/>
        <w:ind w:firstLine="720"/>
        <w:contextualSpacing/>
        <w:jc w:val="both"/>
        <w:rPr>
          <w:rFonts w:cs="Arial"/>
        </w:rPr>
      </w:pPr>
      <w:r w:rsidRPr="00AE759F">
        <w:rPr>
          <w:rFonts w:cs="Arial"/>
        </w:rPr>
        <w:t>Στην οικονομία τρεις τομείς υπάρχουν. Δεν υπάρχουν ούτε τέσσερις ούτε δεκατέσσερις. Ο ένας τομέας είναι ο κρατικός τομέας. Ο δεύτερος τομέας είναι ο κοινωνικός και ο τρίτος είναι ο ιδιωτικός. Αν ρωτήσετε έναν πρωτοετή φοιτητή σε ένα πανεπιστήμιο θα σας πει για αυτούς τους τρεις τομείς και θα σας αναπτύξει τα χαρακτηριστικά που έχει κάθε ένας από αυτούς σε όλα τα συστήματα που λειτουργούν, πλην των κομμουνιστικών και πλην αυτών που πραγματικά δεν έχουν να κάνουν με το ευρωπαϊκό κοινωνικό μοντέλο και αυτά τα οποία προσιδιάζουν προς το ευρωπαϊκό κοινωνικό και οικονομικό μοντέλο.</w:t>
      </w:r>
    </w:p>
    <w:p w:rsidR="00602A2E" w:rsidRDefault="00A67280" w:rsidP="00602A2E">
      <w:pPr>
        <w:spacing w:line="276" w:lineRule="auto"/>
        <w:ind w:firstLine="720"/>
        <w:contextualSpacing/>
        <w:jc w:val="both"/>
        <w:rPr>
          <w:rFonts w:cs="Arial"/>
        </w:rPr>
      </w:pPr>
      <w:r w:rsidRPr="00AE759F">
        <w:rPr>
          <w:rFonts w:cs="Arial"/>
        </w:rPr>
        <w:t>Αντίστοιχα</w:t>
      </w:r>
      <w:r w:rsidR="00E3339E">
        <w:rPr>
          <w:rFonts w:cs="Arial"/>
        </w:rPr>
        <w:t>,</w:t>
      </w:r>
      <w:r w:rsidRPr="00AE759F">
        <w:rPr>
          <w:rFonts w:cs="Arial"/>
        </w:rPr>
        <w:t xml:space="preserve"> με αυτούς τους τρεις τομείς είναι και τα ασφαλιστικά συστήματα που μπορείς να δημιουργήσεις. Το σύστημα, λοιπόν, του πρώτου πυλώνα αφορά ουσιαστικά στην δημόσια και καθολική κοινωνική ασφάλιση, στην κύρια ασφάλιση και στην επικουρική, τα ταμεία κύριας ασφάλισης που έχουν γίνει ένα και την επικουρική που η Κυβέρνηση της Ν.Δ. συνένωσε με τη διαφωνία τη δικιά μας, γιατί εμείς πιστεύουμε ότι πρέπει να έχει αυτά τα δύο «πόδια» ο πρώτος πυλώνας της κύριας και της επικουρικής.</w:t>
      </w:r>
    </w:p>
    <w:p w:rsidR="00A67280" w:rsidRPr="00AE759F" w:rsidRDefault="00E3339E" w:rsidP="00602A2E">
      <w:pPr>
        <w:spacing w:line="276" w:lineRule="auto"/>
        <w:ind w:firstLine="720"/>
        <w:contextualSpacing/>
        <w:jc w:val="both"/>
      </w:pPr>
      <w:bookmarkStart w:id="0" w:name="_GoBack"/>
      <w:bookmarkEnd w:id="0"/>
      <w:r>
        <w:t>Αυτό</w:t>
      </w:r>
      <w:r w:rsidR="00A67280" w:rsidRPr="00AE759F">
        <w:t xml:space="preserve"> είναι ένα αναδιανεμητικό και ανταποδοτικό σύστημα, που έχει έντονα κοινωνικό χαρακτήρα, έχει τριμερή χρηματοδότηση, όσον αφορά την κύρια ασφάλιση και αφορά ακριβώς την υποχρέωση του κράτους και τη συμβολή του, ούτως ώστε να είναι βιώσιμο το ασφαλιστικό σύστημα και να μπορεί το κράτος, το δημόσιο και να εγγυάται, αλλά και να αποκαθιστά τη βιωσιμότητα, όποτε αυτή διαταράσσεται. Αυτό μπορεί να επιτευχθεί με συνθήκες οικονομικής κανονικότητας, που την εννοούμε εμείς ως μια περίοδο που υπάρχει ανάπτυξη και αυτή η οικονομική ανάπτυξη να μπορεί να διασφαλίσει την κοινωνική δικαιοσύνη, με τις ανάλογες πολιτικές. </w:t>
      </w:r>
    </w:p>
    <w:p w:rsidR="00A67280" w:rsidRPr="00AE759F" w:rsidRDefault="00A67280" w:rsidP="00AE759F">
      <w:pPr>
        <w:spacing w:line="276" w:lineRule="auto"/>
        <w:ind w:firstLine="709"/>
        <w:contextualSpacing/>
        <w:jc w:val="both"/>
      </w:pPr>
      <w:r w:rsidRPr="00AE759F">
        <w:t xml:space="preserve">Ο δεύτερος πυλώνας, κατ' αντιστοιχία του τομέα της κοινωνικής οικονομίας, είναι ο κοινωνικός τομέας της οικονομίας και εδώ, τα επαγγελματικά ταμεία ασφάλισης και είναι προαιρετικός και είναι κεφαλαιοποιητικός. Στη συνέχεια, είναι ο τρίτος πυλώνας, η ελεύθερη επιλογή, ο ιδιωτικός τομέας. Πόσο μεγάλη σημασία έχει αυτός ο πυλώνας που συζητάμε σήμερα, η επαγγελματική ασφάλιση; Είναι φράγμα και για την είσοδο του </w:t>
      </w:r>
      <w:r w:rsidRPr="00AE759F">
        <w:lastRenderedPageBreak/>
        <w:t>ιδιωτικού τομέα στο δημόσιο καθολικό σύστημα ασφάλισης, αλλά ταυτόχρονα είναι και μια οριοθέτηση του γεγονότος ότι υποχρεούται το δημόσιο κοινωνικό ασφαλιστικό σύστημα να είναι αναδιανεμητικό και ανταποδοτικό και όχι κεφαλαιοποιητικό. Έχει δηλαδή, μια τεράστια σημασία να δούμε το νομοσχέδιο που συζητάμε σήμερα και τη θεσμοθέτηση των επαγγελματικών ταμείων, σε συνδυασμό με το χαρακτήρα που θέλουμε για την κύρια ασφάλιση, τα κύρια ταμεία και τα επικουρικά, αλλά βέβαια και τον ιδιωτικό τομέα.</w:t>
      </w:r>
    </w:p>
    <w:p w:rsidR="00A67280" w:rsidRPr="00AE759F" w:rsidRDefault="00A67280" w:rsidP="00AE759F">
      <w:pPr>
        <w:spacing w:line="276" w:lineRule="auto"/>
        <w:ind w:firstLine="709"/>
        <w:contextualSpacing/>
        <w:jc w:val="both"/>
      </w:pPr>
      <w:r w:rsidRPr="00AE759F">
        <w:t>Με αυτές τις σκέψεις, θα ήθελα να πω ότι πραγματικά η ιστορία, αλλά και η θετική στάση μας σε σχέση με την επαγγελματική ασφάλιση, είναι δεδομένη. Θα ήθελα να μας εξηγήσει ο Υπουργός στην ομιλία του, τους λόγους που δεν ενσωμάτωσε το άρθρο 4, περισσότερο για την ενημέρωση της Βουλής και όχι ως απορία, για να δούμε πραγματικά πώς μπορεί να έχει κάποια σημαντική συμβολή και ο πυλώνας αυτός, ούτως ώστε να υπάρχει ασφάλεια στον πολίτη, στον εργαζόμενο, στον επαγγελματία, σε όλους που βιώνουν περιόδους στη ζωή τους, που χρειάζονται και την κρατική ασφάλεια, το δημόσιο καθολικό σύστημα, αλλά και μια επικουρική ασφάλιση.</w:t>
      </w:r>
    </w:p>
    <w:p w:rsidR="00A67280" w:rsidRPr="00AE759F" w:rsidRDefault="00A67280" w:rsidP="00AE759F">
      <w:pPr>
        <w:spacing w:line="276" w:lineRule="auto"/>
        <w:ind w:firstLine="709"/>
        <w:contextualSpacing/>
        <w:jc w:val="both"/>
      </w:pPr>
      <w:r w:rsidRPr="00AE759F">
        <w:rPr>
          <w:b/>
        </w:rPr>
        <w:t>ΒΑΣΙΛΕΙΟΣ ΓΙΟΓΙΑΚΑΣ</w:t>
      </w:r>
      <w:r w:rsidR="00E3339E">
        <w:rPr>
          <w:b/>
        </w:rPr>
        <w:t xml:space="preserve"> </w:t>
      </w:r>
      <w:r w:rsidRPr="00AE759F">
        <w:rPr>
          <w:b/>
        </w:rPr>
        <w:t>(Προεδρεύων της Επιτροπής)</w:t>
      </w:r>
      <w:r w:rsidRPr="00AE759F">
        <w:t>:</w:t>
      </w:r>
      <w:r w:rsidRPr="00AE759F">
        <w:rPr>
          <w:b/>
        </w:rPr>
        <w:t xml:space="preserve"> </w:t>
      </w:r>
      <w:r w:rsidRPr="00AE759F">
        <w:t xml:space="preserve">Ολοκληρώθηκε η διαδικασία. Η επόμενη συνεδρίαση θα γίνει την Τετάρτη 11 Μαρτίου, στις 10 π.μ.. </w:t>
      </w:r>
    </w:p>
    <w:p w:rsidR="00E3339E" w:rsidRPr="00E3339E" w:rsidRDefault="00A67280" w:rsidP="00E3339E">
      <w:pPr>
        <w:spacing w:line="276" w:lineRule="auto"/>
        <w:ind w:firstLine="709"/>
        <w:contextualSpacing/>
        <w:jc w:val="both"/>
      </w:pPr>
      <w:r w:rsidRPr="00AE759F">
        <w:t>Στο σημείο αυτό έγινε η γ΄ ανάγνωση του καταλόγου των μελών της Επιτροπής. Παρόντες ήταν οι Βουλευτές κ.κ.</w:t>
      </w:r>
      <w:r w:rsidR="00E3339E" w:rsidRPr="00E3339E">
        <w:rPr>
          <w:rFonts w:cs="Arial"/>
        </w:rPr>
        <w:t xml:space="preserve"> </w:t>
      </w:r>
      <w:r w:rsidR="00E3339E" w:rsidRPr="00E3339E">
        <w:rPr>
          <w:bCs/>
        </w:rPr>
        <w:t xml:space="preserve">Γιόγιακας Βασίλειος, Ευθυμίου Άννα, Μαντάς Περικλής, Μπίζιου Στεργιανή (Στέλλα), Ράπτη Ζωή, </w:t>
      </w:r>
      <w:r w:rsidR="00E3339E">
        <w:rPr>
          <w:bCs/>
        </w:rPr>
        <w:t>Σκόνδρα Ασημίνα,</w:t>
      </w:r>
      <w:r w:rsidR="00E3339E" w:rsidRPr="00E3339E">
        <w:rPr>
          <w:bCs/>
        </w:rPr>
        <w:t xml:space="preserve"> Σταμενίτης Διονύσιος, Τζηκαλάγιας Ζήσης, Φωτήλας Ιάσων, Χρυσομάλλης Μιλτιάδης, Αχτσιόγλου Ευτυχία, Ελευθεριάδου Σουλτάνα, Θραψανιώτης Εμμανουήλ, Φωτίου Θεανώ, </w:t>
      </w:r>
      <w:r w:rsidR="00E3339E" w:rsidRPr="00E3339E">
        <w:t>Μουλκιώτης Γεώργιος, Κεγκέρογλου Βασίλειος, Κατσώτης Χρήστος, Αθανασίου Μαρία, Ασημακοπούλου Σοφία – Χάιδω, Απατζίδη Μαρία και Γρηγοριάδης Κλέων.</w:t>
      </w:r>
    </w:p>
    <w:p w:rsidR="00A67280" w:rsidRPr="00AE759F" w:rsidRDefault="00A67280" w:rsidP="00AE759F">
      <w:pPr>
        <w:spacing w:line="276" w:lineRule="auto"/>
        <w:ind w:firstLine="709"/>
        <w:contextualSpacing/>
        <w:jc w:val="both"/>
      </w:pPr>
    </w:p>
    <w:p w:rsidR="00A67280" w:rsidRPr="00AE759F" w:rsidRDefault="00A67280" w:rsidP="00AE759F">
      <w:pPr>
        <w:spacing w:line="276" w:lineRule="auto"/>
        <w:ind w:firstLine="709"/>
        <w:contextualSpacing/>
        <w:jc w:val="both"/>
      </w:pPr>
      <w:r w:rsidRPr="00AE759F">
        <w:t>Τέλος και περί ώρα 17.</w:t>
      </w:r>
      <w:r w:rsidR="00E3339E">
        <w:t>45</w:t>
      </w:r>
      <w:r w:rsidRPr="00AE759F">
        <w:t>΄ λύθηκε η συνεδρίαση.</w:t>
      </w:r>
    </w:p>
    <w:p w:rsidR="00A67280" w:rsidRPr="00AE759F" w:rsidRDefault="00A67280" w:rsidP="00AE759F">
      <w:pPr>
        <w:spacing w:line="276" w:lineRule="auto"/>
        <w:ind w:firstLine="709"/>
        <w:contextualSpacing/>
        <w:jc w:val="both"/>
      </w:pPr>
      <w:r w:rsidRPr="00AE759F">
        <w:t xml:space="preserve">  </w:t>
      </w:r>
    </w:p>
    <w:p w:rsidR="00A67280" w:rsidRPr="00AE759F" w:rsidRDefault="00A67280" w:rsidP="00AE759F">
      <w:pPr>
        <w:spacing w:line="276" w:lineRule="auto"/>
        <w:ind w:firstLine="709"/>
        <w:contextualSpacing/>
        <w:jc w:val="both"/>
      </w:pPr>
    </w:p>
    <w:p w:rsidR="00A67280" w:rsidRPr="00AE759F" w:rsidRDefault="00A67280" w:rsidP="00AE759F">
      <w:pPr>
        <w:spacing w:line="276" w:lineRule="auto"/>
        <w:ind w:firstLine="709"/>
        <w:contextualSpacing/>
        <w:jc w:val="center"/>
        <w:rPr>
          <w:b/>
        </w:rPr>
      </w:pPr>
      <w:r w:rsidRPr="00AE759F">
        <w:rPr>
          <w:b/>
        </w:rPr>
        <w:t>Ο ΠΡΟΕΔΡΕΥΩΝ ΤΗΣ ΕΠΙΤΡΟΠΗΣ                                           Ο ΓΡΑΜΜΑΤΕΑΣ</w:t>
      </w:r>
    </w:p>
    <w:p w:rsidR="00A67280" w:rsidRPr="00AE759F" w:rsidRDefault="00A67280" w:rsidP="00AE759F">
      <w:pPr>
        <w:spacing w:line="276" w:lineRule="auto"/>
        <w:ind w:firstLine="709"/>
        <w:contextualSpacing/>
        <w:jc w:val="center"/>
        <w:rPr>
          <w:b/>
        </w:rPr>
      </w:pPr>
    </w:p>
    <w:p w:rsidR="00A67280" w:rsidRPr="00AE759F" w:rsidRDefault="00A67280" w:rsidP="00AE759F">
      <w:pPr>
        <w:spacing w:line="276" w:lineRule="auto"/>
        <w:ind w:firstLine="709"/>
        <w:contextualSpacing/>
        <w:jc w:val="center"/>
        <w:rPr>
          <w:b/>
        </w:rPr>
      </w:pPr>
    </w:p>
    <w:p w:rsidR="00A67280" w:rsidRPr="00AE759F" w:rsidRDefault="00A67280" w:rsidP="00224839">
      <w:pPr>
        <w:spacing w:line="276" w:lineRule="auto"/>
        <w:ind w:firstLine="709"/>
        <w:contextualSpacing/>
        <w:jc w:val="center"/>
        <w:rPr>
          <w:rFonts w:cs="Arial"/>
        </w:rPr>
      </w:pPr>
      <w:r w:rsidRPr="00AE759F">
        <w:rPr>
          <w:b/>
        </w:rPr>
        <w:t xml:space="preserve">     ΒΑΣΙΛΕΙΟΣ ΓΙΟΓΙΑΚΑΣ                                                             ΙΑΣΩΝ ΦΩΤΗΛΑΣ</w:t>
      </w:r>
    </w:p>
    <w:sectPr w:rsidR="00A67280" w:rsidRPr="00AE759F">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1F4" w:rsidRDefault="004261F4">
      <w:pPr>
        <w:spacing w:after="0" w:line="240" w:lineRule="auto"/>
      </w:pPr>
      <w:r>
        <w:separator/>
      </w:r>
    </w:p>
  </w:endnote>
  <w:endnote w:type="continuationSeparator" w:id="0">
    <w:p w:rsidR="004261F4" w:rsidRDefault="00426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775" w:rsidRPr="004B6F20" w:rsidRDefault="008E5775">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775" w:rsidRDefault="008E577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775" w:rsidRPr="004B6F20" w:rsidRDefault="008E5775">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775" w:rsidRDefault="008E577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1F4" w:rsidRDefault="004261F4">
      <w:pPr>
        <w:spacing w:after="0" w:line="240" w:lineRule="auto"/>
      </w:pPr>
      <w:r>
        <w:separator/>
      </w:r>
    </w:p>
  </w:footnote>
  <w:footnote w:type="continuationSeparator" w:id="0">
    <w:p w:rsidR="004261F4" w:rsidRDefault="004261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775" w:rsidRPr="00C72CC9" w:rsidRDefault="008E5775" w:rsidP="00AE759F">
    <w:pPr>
      <w:pStyle w:val="a3"/>
      <w:spacing w:line="480" w:lineRule="auto"/>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775" w:rsidRDefault="008E577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775" w:rsidRDefault="008E5775">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775" w:rsidRDefault="008E577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17D"/>
    <w:rsid w:val="000E5B58"/>
    <w:rsid w:val="00191718"/>
    <w:rsid w:val="001B48DB"/>
    <w:rsid w:val="00201924"/>
    <w:rsid w:val="00224839"/>
    <w:rsid w:val="00351EB9"/>
    <w:rsid w:val="00396AEB"/>
    <w:rsid w:val="004261F4"/>
    <w:rsid w:val="005648D3"/>
    <w:rsid w:val="0057769C"/>
    <w:rsid w:val="005863EC"/>
    <w:rsid w:val="00602A2E"/>
    <w:rsid w:val="006128DE"/>
    <w:rsid w:val="006F46CF"/>
    <w:rsid w:val="007D06F4"/>
    <w:rsid w:val="00841931"/>
    <w:rsid w:val="00866EED"/>
    <w:rsid w:val="008E5775"/>
    <w:rsid w:val="008F37D2"/>
    <w:rsid w:val="00901D79"/>
    <w:rsid w:val="00903D47"/>
    <w:rsid w:val="009B0105"/>
    <w:rsid w:val="009C217D"/>
    <w:rsid w:val="00A138D1"/>
    <w:rsid w:val="00A52BC3"/>
    <w:rsid w:val="00A67280"/>
    <w:rsid w:val="00AE759F"/>
    <w:rsid w:val="00BD49F8"/>
    <w:rsid w:val="00CC6905"/>
    <w:rsid w:val="00D048F7"/>
    <w:rsid w:val="00D82E67"/>
    <w:rsid w:val="00DF2ECB"/>
    <w:rsid w:val="00E3339E"/>
    <w:rsid w:val="00E4124E"/>
    <w:rsid w:val="00E53C22"/>
    <w:rsid w:val="00F266FA"/>
    <w:rsid w:val="00F547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DABBF4-72D8-45EF-B8D4-338A45D46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6728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67280"/>
    <w:rPr>
      <w:rFonts w:ascii="Times New Roman" w:eastAsia="Times New Roman" w:hAnsi="Times New Roman" w:cs="Times New Roman"/>
      <w:sz w:val="24"/>
      <w:szCs w:val="24"/>
      <w:lang w:eastAsia="el-GR"/>
    </w:rPr>
  </w:style>
  <w:style w:type="paragraph" w:styleId="a4">
    <w:name w:val="footer"/>
    <w:basedOn w:val="a"/>
    <w:link w:val="Char0"/>
    <w:rsid w:val="00A6728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A67280"/>
    <w:rPr>
      <w:rFonts w:ascii="Times New Roman" w:eastAsia="Times New Roman" w:hAnsi="Times New Roman" w:cs="Times New Roman"/>
      <w:sz w:val="24"/>
      <w:szCs w:val="24"/>
      <w:lang w:eastAsia="el-GR"/>
    </w:rPr>
  </w:style>
  <w:style w:type="paragraph" w:styleId="a5">
    <w:name w:val="endnote text"/>
    <w:basedOn w:val="a"/>
    <w:link w:val="Char1"/>
    <w:uiPriority w:val="99"/>
    <w:semiHidden/>
    <w:unhideWhenUsed/>
    <w:rsid w:val="008E5775"/>
    <w:pPr>
      <w:spacing w:after="0" w:line="240" w:lineRule="auto"/>
    </w:pPr>
    <w:rPr>
      <w:sz w:val="20"/>
      <w:szCs w:val="20"/>
    </w:rPr>
  </w:style>
  <w:style w:type="character" w:customStyle="1" w:styleId="Char1">
    <w:name w:val="Κείμενο σημείωσης τέλους Char"/>
    <w:basedOn w:val="a0"/>
    <w:link w:val="a5"/>
    <w:uiPriority w:val="99"/>
    <w:semiHidden/>
    <w:rsid w:val="008E5775"/>
    <w:rPr>
      <w:sz w:val="20"/>
      <w:szCs w:val="20"/>
    </w:rPr>
  </w:style>
  <w:style w:type="character" w:styleId="a6">
    <w:name w:val="endnote reference"/>
    <w:basedOn w:val="a0"/>
    <w:uiPriority w:val="99"/>
    <w:semiHidden/>
    <w:unhideWhenUsed/>
    <w:rsid w:val="008E57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10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56F34-E8AC-425E-8E4F-48C389540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24</Pages>
  <Words>12023</Words>
  <Characters>64929</Characters>
  <Application>Microsoft Office Word</Application>
  <DocSecurity>0</DocSecurity>
  <Lines>541</Lines>
  <Paragraphs>153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Hellenic Parliament BTE</Company>
  <LinksUpToDate>false</LinksUpToDate>
  <CharactersWithSpaces>76799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Αναγνωστοπούλου Αγγελική - Χρυσοβαλάντω</dc:creator>
  <cp:lastModifiedBy>Λουκάτου Καλομοίρα</cp:lastModifiedBy>
  <cp:revision>8</cp:revision>
  <cp:lastPrinted>2020-06-15T08:16:00Z</cp:lastPrinted>
  <dcterms:created xsi:type="dcterms:W3CDTF">2020-03-23T10:21:00Z</dcterms:created>
  <dcterms:modified xsi:type="dcterms:W3CDTF">2020-07-01T09:35:00Z</dcterms:modified>
</cp:coreProperties>
</file>